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2C6A" w:rsidRPr="008847C3" w:rsidRDefault="00D271B2" w:rsidP="00313382">
      <w:pPr>
        <w:pStyle w:val="normal0"/>
        <w:spacing w:line="240" w:lineRule="auto"/>
        <w:rPr>
          <w:rFonts w:ascii="Times" w:hAnsi="Times"/>
          <w:b/>
          <w:color w:val="auto"/>
          <w:sz w:val="24"/>
        </w:rPr>
      </w:pPr>
      <w:r w:rsidRPr="008847C3">
        <w:rPr>
          <w:rFonts w:ascii="Times" w:hAnsi="Times"/>
          <w:b/>
          <w:color w:val="auto"/>
          <w:sz w:val="24"/>
        </w:rPr>
        <w:t xml:space="preserve">Northwest </w:t>
      </w:r>
      <w:r w:rsidR="0026778C" w:rsidRPr="008847C3">
        <w:rPr>
          <w:rFonts w:ascii="Times" w:hAnsi="Times"/>
          <w:b/>
          <w:color w:val="auto"/>
          <w:sz w:val="24"/>
        </w:rPr>
        <w:t>HIA Network</w:t>
      </w:r>
      <w:r w:rsidR="00313382">
        <w:rPr>
          <w:rFonts w:ascii="Times" w:hAnsi="Times"/>
          <w:b/>
          <w:color w:val="auto"/>
          <w:sz w:val="24"/>
        </w:rPr>
        <w:t xml:space="preserve"> </w:t>
      </w:r>
      <w:r w:rsidR="005B1AB8">
        <w:rPr>
          <w:rFonts w:ascii="Times" w:hAnsi="Times"/>
          <w:b/>
          <w:color w:val="auto"/>
          <w:sz w:val="24"/>
        </w:rPr>
        <w:t>Mission, Vision, and Governance</w:t>
      </w:r>
      <w:r w:rsidR="0026778C" w:rsidRPr="008847C3">
        <w:rPr>
          <w:rFonts w:ascii="Times" w:hAnsi="Times"/>
          <w:b/>
          <w:color w:val="auto"/>
          <w:sz w:val="24"/>
        </w:rPr>
        <w:t xml:space="preserve"> </w:t>
      </w:r>
    </w:p>
    <w:p w:rsidR="0026778C" w:rsidRPr="008847C3" w:rsidRDefault="00005C22" w:rsidP="00313382">
      <w:pPr>
        <w:pStyle w:val="normal0"/>
        <w:spacing w:line="240" w:lineRule="auto"/>
        <w:rPr>
          <w:rFonts w:ascii="Times" w:hAnsi="Times"/>
          <w:b/>
          <w:color w:val="auto"/>
          <w:sz w:val="24"/>
        </w:rPr>
      </w:pPr>
      <w:r>
        <w:rPr>
          <w:rFonts w:ascii="Times" w:hAnsi="Times"/>
          <w:b/>
          <w:color w:val="auto"/>
          <w:sz w:val="24"/>
        </w:rPr>
        <w:t xml:space="preserve">Part A of the </w:t>
      </w:r>
      <w:r w:rsidR="00537C9F">
        <w:rPr>
          <w:rFonts w:ascii="Times" w:hAnsi="Times"/>
          <w:b/>
          <w:color w:val="auto"/>
          <w:sz w:val="24"/>
        </w:rPr>
        <w:t xml:space="preserve">Working </w:t>
      </w:r>
      <w:r>
        <w:rPr>
          <w:rFonts w:ascii="Times" w:hAnsi="Times"/>
          <w:b/>
          <w:color w:val="auto"/>
          <w:sz w:val="24"/>
        </w:rPr>
        <w:t>Strategic Plan</w:t>
      </w:r>
      <w:r w:rsidR="00D82EB8">
        <w:rPr>
          <w:rFonts w:ascii="Times" w:hAnsi="Times"/>
          <w:b/>
          <w:color w:val="auto"/>
          <w:sz w:val="24"/>
        </w:rPr>
        <w:t xml:space="preserve"> - </w:t>
      </w:r>
      <w:r w:rsidR="001776FB">
        <w:rPr>
          <w:rFonts w:ascii="Times" w:hAnsi="Times"/>
          <w:b/>
          <w:color w:val="auto"/>
          <w:sz w:val="24"/>
        </w:rPr>
        <w:t xml:space="preserve">Updated </w:t>
      </w:r>
      <w:r w:rsidR="006728D9">
        <w:rPr>
          <w:rFonts w:ascii="Times" w:hAnsi="Times"/>
          <w:b/>
          <w:color w:val="auto"/>
          <w:sz w:val="24"/>
        </w:rPr>
        <w:t>February</w:t>
      </w:r>
      <w:r w:rsidR="00DF153F">
        <w:rPr>
          <w:rFonts w:ascii="Times" w:hAnsi="Times"/>
          <w:b/>
          <w:color w:val="auto"/>
          <w:sz w:val="24"/>
        </w:rPr>
        <w:t xml:space="preserve"> 2014</w:t>
      </w:r>
    </w:p>
    <w:p w:rsidR="00D271B2" w:rsidRPr="00D82EB8" w:rsidRDefault="00D271B2" w:rsidP="00313382">
      <w:pPr>
        <w:pStyle w:val="normal0"/>
        <w:spacing w:line="240" w:lineRule="auto"/>
        <w:rPr>
          <w:rFonts w:ascii="Times" w:hAnsi="Times"/>
          <w:color w:val="auto"/>
          <w:sz w:val="16"/>
          <w:szCs w:val="16"/>
        </w:rPr>
      </w:pPr>
    </w:p>
    <w:p w:rsidR="00C41E9D" w:rsidRPr="001776FB" w:rsidRDefault="00C41E9D" w:rsidP="00313382">
      <w:pPr>
        <w:pStyle w:val="normal0"/>
        <w:spacing w:line="240" w:lineRule="auto"/>
        <w:rPr>
          <w:rFonts w:ascii="Times" w:hAnsi="Times"/>
          <w:b/>
          <w:color w:val="auto"/>
          <w:sz w:val="24"/>
        </w:rPr>
      </w:pPr>
      <w:r w:rsidRPr="001776FB">
        <w:rPr>
          <w:rFonts w:ascii="Times" w:hAnsi="Times"/>
          <w:b/>
          <w:color w:val="auto"/>
          <w:sz w:val="24"/>
        </w:rPr>
        <w:t>Preamble</w:t>
      </w:r>
    </w:p>
    <w:p w:rsidR="00F55F73" w:rsidRDefault="0048080D" w:rsidP="00313382">
      <w:pPr>
        <w:pStyle w:val="normal0"/>
        <w:spacing w:line="240" w:lineRule="auto"/>
        <w:rPr>
          <w:rFonts w:ascii="Times" w:hAnsi="Times"/>
          <w:color w:val="auto"/>
          <w:sz w:val="24"/>
        </w:rPr>
      </w:pPr>
      <w:r>
        <w:rPr>
          <w:rFonts w:ascii="Times" w:hAnsi="Times"/>
          <w:color w:val="auto"/>
          <w:sz w:val="24"/>
        </w:rPr>
        <w:t>The Northwest Health Impact Assessment</w:t>
      </w:r>
      <w:r w:rsidR="001776FB" w:rsidRPr="001776FB">
        <w:rPr>
          <w:rFonts w:ascii="Times" w:hAnsi="Times"/>
          <w:color w:val="auto"/>
          <w:sz w:val="24"/>
        </w:rPr>
        <w:t xml:space="preserve"> Network (the “Network”) is </w:t>
      </w:r>
      <w:r w:rsidR="009F029B">
        <w:rPr>
          <w:rFonts w:ascii="Times" w:hAnsi="Times"/>
          <w:color w:val="auto"/>
          <w:sz w:val="24"/>
        </w:rPr>
        <w:t xml:space="preserve">a </w:t>
      </w:r>
      <w:r w:rsidR="009C1F01">
        <w:rPr>
          <w:rFonts w:ascii="Times" w:hAnsi="Times"/>
          <w:color w:val="auto"/>
          <w:sz w:val="24"/>
        </w:rPr>
        <w:t>participant</w:t>
      </w:r>
      <w:r w:rsidR="001776FB" w:rsidRPr="001776FB">
        <w:rPr>
          <w:rFonts w:ascii="Times" w:hAnsi="Times"/>
          <w:color w:val="auto"/>
          <w:sz w:val="24"/>
        </w:rPr>
        <w:t xml:space="preserve">-led community of practice that supports addressing regional health equity </w:t>
      </w:r>
      <w:r w:rsidR="009C1F01">
        <w:rPr>
          <w:rFonts w:ascii="Times" w:hAnsi="Times"/>
          <w:color w:val="auto"/>
          <w:sz w:val="24"/>
        </w:rPr>
        <w:t>and</w:t>
      </w:r>
      <w:r w:rsidR="001776FB" w:rsidRPr="001776FB">
        <w:rPr>
          <w:rFonts w:ascii="Times" w:hAnsi="Times"/>
          <w:color w:val="auto"/>
          <w:sz w:val="24"/>
        </w:rPr>
        <w:t xml:space="preserve"> public health issues in decision-making processes with Health Impact Assessments </w:t>
      </w:r>
      <w:r>
        <w:rPr>
          <w:rFonts w:ascii="Times" w:hAnsi="Times"/>
          <w:color w:val="auto"/>
          <w:sz w:val="24"/>
        </w:rPr>
        <w:t xml:space="preserve">(HIAs) </w:t>
      </w:r>
      <w:r w:rsidR="001776FB" w:rsidRPr="001776FB">
        <w:rPr>
          <w:rFonts w:ascii="Times" w:hAnsi="Times"/>
          <w:color w:val="auto"/>
          <w:sz w:val="24"/>
        </w:rPr>
        <w:t xml:space="preserve">or other appropriate tools. This strategic plan will be revisited </w:t>
      </w:r>
      <w:r w:rsidR="006728D9">
        <w:rPr>
          <w:rFonts w:ascii="Times" w:hAnsi="Times"/>
          <w:color w:val="auto"/>
          <w:sz w:val="24"/>
        </w:rPr>
        <w:t xml:space="preserve">at least once </w:t>
      </w:r>
      <w:r w:rsidR="001776FB" w:rsidRPr="001776FB">
        <w:rPr>
          <w:rFonts w:ascii="Times" w:hAnsi="Times"/>
          <w:color w:val="auto"/>
          <w:sz w:val="24"/>
        </w:rPr>
        <w:t>every three years.</w:t>
      </w:r>
    </w:p>
    <w:p w:rsidR="001776FB" w:rsidRPr="00D82EB8" w:rsidRDefault="001776FB" w:rsidP="00313382">
      <w:pPr>
        <w:pStyle w:val="normal0"/>
        <w:spacing w:line="240" w:lineRule="auto"/>
        <w:rPr>
          <w:rFonts w:ascii="Times" w:hAnsi="Times"/>
          <w:b/>
          <w:color w:val="auto"/>
          <w:sz w:val="16"/>
          <w:szCs w:val="16"/>
        </w:rPr>
      </w:pPr>
    </w:p>
    <w:p w:rsidR="00D271B2" w:rsidRPr="008847C3" w:rsidRDefault="009F029B" w:rsidP="00313382">
      <w:pPr>
        <w:pStyle w:val="normal0"/>
        <w:spacing w:line="240" w:lineRule="auto"/>
        <w:rPr>
          <w:rFonts w:ascii="Times" w:hAnsi="Times"/>
          <w:color w:val="auto"/>
          <w:sz w:val="24"/>
        </w:rPr>
      </w:pPr>
      <w:r>
        <w:rPr>
          <w:rFonts w:ascii="Times" w:hAnsi="Times"/>
          <w:b/>
          <w:color w:val="auto"/>
          <w:sz w:val="24"/>
        </w:rPr>
        <w:t>Vision</w:t>
      </w:r>
      <w:r w:rsidR="00646081" w:rsidRPr="008847C3">
        <w:rPr>
          <w:rFonts w:ascii="Times" w:hAnsi="Times"/>
          <w:b/>
          <w:color w:val="auto"/>
          <w:sz w:val="24"/>
        </w:rPr>
        <w:t xml:space="preserve"> for HIA P</w:t>
      </w:r>
      <w:r w:rsidR="0026778C" w:rsidRPr="008847C3">
        <w:rPr>
          <w:rFonts w:ascii="Times" w:hAnsi="Times"/>
          <w:b/>
          <w:color w:val="auto"/>
          <w:sz w:val="24"/>
        </w:rPr>
        <w:t>ractice</w:t>
      </w:r>
      <w:r w:rsidR="00005C22">
        <w:rPr>
          <w:rFonts w:ascii="Times" w:hAnsi="Times"/>
          <w:b/>
          <w:color w:val="auto"/>
          <w:sz w:val="24"/>
        </w:rPr>
        <w:t xml:space="preserve"> in the Northwest</w:t>
      </w:r>
    </w:p>
    <w:p w:rsidR="00F26B32" w:rsidRPr="008847C3" w:rsidRDefault="00F55F73" w:rsidP="00313382">
      <w:pPr>
        <w:pStyle w:val="normal0"/>
        <w:spacing w:line="240" w:lineRule="auto"/>
        <w:rPr>
          <w:rFonts w:ascii="Times" w:hAnsi="Times"/>
          <w:color w:val="auto"/>
          <w:sz w:val="24"/>
        </w:rPr>
      </w:pPr>
      <w:r>
        <w:rPr>
          <w:rFonts w:ascii="Times" w:hAnsi="Times"/>
          <w:color w:val="auto"/>
          <w:sz w:val="24"/>
          <w:highlight w:val="white"/>
        </w:rPr>
        <w:t>By 2020</w:t>
      </w:r>
      <w:r w:rsidR="0026778C" w:rsidRPr="008847C3">
        <w:rPr>
          <w:rFonts w:ascii="Times" w:hAnsi="Times"/>
          <w:color w:val="auto"/>
          <w:sz w:val="24"/>
          <w:highlight w:val="white"/>
        </w:rPr>
        <w:t xml:space="preserve">, the </w:t>
      </w:r>
      <w:r w:rsidR="001776FB">
        <w:rPr>
          <w:rFonts w:ascii="Times" w:hAnsi="Times"/>
          <w:color w:val="auto"/>
          <w:sz w:val="24"/>
          <w:highlight w:val="white"/>
        </w:rPr>
        <w:t>Northwest</w:t>
      </w:r>
      <w:r w:rsidR="0026778C" w:rsidRPr="008847C3">
        <w:rPr>
          <w:rFonts w:ascii="Times" w:hAnsi="Times"/>
          <w:color w:val="auto"/>
          <w:sz w:val="24"/>
          <w:highlight w:val="white"/>
        </w:rPr>
        <w:t xml:space="preserve"> HIA Network will be a coordinated, </w:t>
      </w:r>
      <w:r w:rsidR="00D82EB8">
        <w:rPr>
          <w:rFonts w:ascii="Times" w:hAnsi="Times"/>
          <w:color w:val="auto"/>
          <w:sz w:val="24"/>
          <w:highlight w:val="white"/>
        </w:rPr>
        <w:t xml:space="preserve">inclusive, </w:t>
      </w:r>
      <w:r w:rsidR="0026778C" w:rsidRPr="008847C3">
        <w:rPr>
          <w:rFonts w:ascii="Times" w:hAnsi="Times"/>
          <w:color w:val="auto"/>
          <w:sz w:val="24"/>
          <w:highlight w:val="white"/>
        </w:rPr>
        <w:t>well-supported, interdisciplinary community of practice that:</w:t>
      </w:r>
    </w:p>
    <w:p w:rsidR="00646081" w:rsidRPr="008847C3" w:rsidRDefault="003F6C39" w:rsidP="00313382">
      <w:pPr>
        <w:pStyle w:val="normal0"/>
        <w:numPr>
          <w:ilvl w:val="0"/>
          <w:numId w:val="10"/>
        </w:numPr>
        <w:spacing w:line="240" w:lineRule="auto"/>
        <w:rPr>
          <w:rFonts w:ascii="Times" w:hAnsi="Times"/>
          <w:color w:val="auto"/>
          <w:sz w:val="24"/>
        </w:rPr>
      </w:pPr>
      <w:r w:rsidRPr="008847C3">
        <w:rPr>
          <w:rFonts w:ascii="Times" w:hAnsi="Times"/>
          <w:color w:val="auto"/>
          <w:sz w:val="24"/>
          <w:highlight w:val="white"/>
        </w:rPr>
        <w:t>H</w:t>
      </w:r>
      <w:r w:rsidR="0026778C" w:rsidRPr="008847C3">
        <w:rPr>
          <w:rFonts w:ascii="Times" w:hAnsi="Times"/>
          <w:color w:val="auto"/>
          <w:sz w:val="24"/>
          <w:highlight w:val="white"/>
        </w:rPr>
        <w:t xml:space="preserve">as built and maintained </w:t>
      </w:r>
      <w:r w:rsidR="00D271B2" w:rsidRPr="008847C3">
        <w:rPr>
          <w:rFonts w:ascii="Times" w:hAnsi="Times"/>
          <w:color w:val="auto"/>
          <w:sz w:val="24"/>
          <w:highlight w:val="white"/>
        </w:rPr>
        <w:t xml:space="preserve">established </w:t>
      </w:r>
      <w:r w:rsidR="0026778C" w:rsidRPr="008847C3">
        <w:rPr>
          <w:rFonts w:ascii="Times" w:hAnsi="Times"/>
          <w:color w:val="auto"/>
          <w:sz w:val="24"/>
          <w:highlight w:val="white"/>
        </w:rPr>
        <w:t>relationships</w:t>
      </w:r>
      <w:r w:rsidR="00E12A44" w:rsidRPr="008847C3">
        <w:rPr>
          <w:rFonts w:ascii="Times" w:hAnsi="Times"/>
          <w:color w:val="auto"/>
          <w:sz w:val="24"/>
          <w:highlight w:val="white"/>
        </w:rPr>
        <w:t>, while fostering emerging connections,</w:t>
      </w:r>
      <w:r w:rsidR="0026778C" w:rsidRPr="008847C3">
        <w:rPr>
          <w:rFonts w:ascii="Times" w:hAnsi="Times"/>
          <w:color w:val="auto"/>
          <w:sz w:val="24"/>
          <w:highlight w:val="white"/>
        </w:rPr>
        <w:t xml:space="preserve"> </w:t>
      </w:r>
      <w:r w:rsidR="00D271B2" w:rsidRPr="008847C3">
        <w:rPr>
          <w:rFonts w:ascii="Times" w:hAnsi="Times"/>
          <w:color w:val="auto"/>
          <w:sz w:val="24"/>
          <w:highlight w:val="white"/>
        </w:rPr>
        <w:t>in the Northwest</w:t>
      </w:r>
      <w:r w:rsidR="0026778C" w:rsidRPr="008847C3">
        <w:rPr>
          <w:rFonts w:ascii="Times" w:hAnsi="Times"/>
          <w:color w:val="auto"/>
          <w:sz w:val="24"/>
          <w:highlight w:val="white"/>
        </w:rPr>
        <w:t xml:space="preserve"> in multiple sectors, across organization types</w:t>
      </w:r>
      <w:r w:rsidR="00005C22">
        <w:rPr>
          <w:rFonts w:ascii="Times" w:hAnsi="Times"/>
          <w:color w:val="auto"/>
          <w:sz w:val="24"/>
          <w:highlight w:val="white"/>
        </w:rPr>
        <w:t>,</w:t>
      </w:r>
      <w:r w:rsidR="0026778C" w:rsidRPr="008847C3">
        <w:rPr>
          <w:rFonts w:ascii="Times" w:hAnsi="Times"/>
          <w:color w:val="auto"/>
          <w:sz w:val="24"/>
          <w:highlight w:val="white"/>
        </w:rPr>
        <w:t xml:space="preserve"> for the conduct of HIAs and HIA-like projects</w:t>
      </w:r>
      <w:r w:rsidR="00005C22">
        <w:rPr>
          <w:rFonts w:ascii="Times" w:hAnsi="Times"/>
          <w:color w:val="auto"/>
          <w:sz w:val="24"/>
          <w:highlight w:val="white"/>
        </w:rPr>
        <w:t xml:space="preserve"> (i.e. using a health in all policies approach)</w:t>
      </w:r>
      <w:r w:rsidR="0026778C" w:rsidRPr="008847C3">
        <w:rPr>
          <w:rFonts w:ascii="Times" w:hAnsi="Times"/>
          <w:color w:val="auto"/>
          <w:sz w:val="24"/>
          <w:highlight w:val="white"/>
        </w:rPr>
        <w:t>, and</w:t>
      </w:r>
    </w:p>
    <w:p w:rsidR="00F26B32" w:rsidRPr="008847C3" w:rsidRDefault="003F6C39" w:rsidP="00313382">
      <w:pPr>
        <w:pStyle w:val="normal0"/>
        <w:numPr>
          <w:ilvl w:val="0"/>
          <w:numId w:val="10"/>
        </w:numPr>
        <w:spacing w:line="240" w:lineRule="auto"/>
        <w:rPr>
          <w:rFonts w:ascii="Times" w:hAnsi="Times"/>
          <w:color w:val="auto"/>
          <w:sz w:val="24"/>
        </w:rPr>
      </w:pPr>
      <w:r w:rsidRPr="008847C3">
        <w:rPr>
          <w:rFonts w:ascii="Times" w:hAnsi="Times"/>
          <w:color w:val="auto"/>
          <w:sz w:val="24"/>
          <w:highlight w:val="white"/>
        </w:rPr>
        <w:t>C</w:t>
      </w:r>
      <w:r w:rsidR="0026778C" w:rsidRPr="008847C3">
        <w:rPr>
          <w:rFonts w:ascii="Times" w:hAnsi="Times"/>
          <w:color w:val="auto"/>
          <w:sz w:val="24"/>
          <w:highlight w:val="white"/>
        </w:rPr>
        <w:t>ontinues to support new and established HIA practitioners in being innovation leaders that contribute actively to a regional, national, and international community of practice.</w:t>
      </w:r>
    </w:p>
    <w:p w:rsidR="00E12A44" w:rsidRPr="00D82EB8" w:rsidRDefault="00E12A44" w:rsidP="006728D9">
      <w:pPr>
        <w:pStyle w:val="normal0"/>
        <w:spacing w:line="240" w:lineRule="auto"/>
        <w:rPr>
          <w:rFonts w:ascii="Times" w:hAnsi="Times"/>
          <w:b/>
          <w:color w:val="auto"/>
          <w:sz w:val="16"/>
          <w:szCs w:val="16"/>
        </w:rPr>
      </w:pPr>
    </w:p>
    <w:p w:rsidR="00646081" w:rsidRPr="008847C3" w:rsidRDefault="00646081" w:rsidP="00313382">
      <w:pPr>
        <w:pStyle w:val="normal0"/>
        <w:spacing w:line="240" w:lineRule="auto"/>
        <w:rPr>
          <w:rFonts w:ascii="Times" w:hAnsi="Times"/>
          <w:color w:val="auto"/>
          <w:sz w:val="24"/>
        </w:rPr>
      </w:pPr>
      <w:r w:rsidRPr="008847C3">
        <w:rPr>
          <w:rFonts w:ascii="Times" w:hAnsi="Times"/>
          <w:b/>
          <w:color w:val="auto"/>
          <w:sz w:val="24"/>
        </w:rPr>
        <w:t xml:space="preserve">Mission </w:t>
      </w:r>
    </w:p>
    <w:p w:rsidR="00F26B32" w:rsidRPr="008847C3" w:rsidRDefault="00646081" w:rsidP="00313382">
      <w:pPr>
        <w:pStyle w:val="normal0"/>
        <w:spacing w:line="240" w:lineRule="auto"/>
        <w:rPr>
          <w:rFonts w:ascii="Times" w:hAnsi="Times"/>
          <w:color w:val="auto"/>
          <w:sz w:val="24"/>
        </w:rPr>
      </w:pPr>
      <w:r w:rsidRPr="008847C3">
        <w:rPr>
          <w:rFonts w:ascii="Times" w:hAnsi="Times"/>
          <w:color w:val="auto"/>
          <w:sz w:val="24"/>
        </w:rPr>
        <w:t xml:space="preserve">The Network will be </w:t>
      </w:r>
      <w:r w:rsidR="0026778C" w:rsidRPr="008847C3">
        <w:rPr>
          <w:rFonts w:ascii="Times" w:hAnsi="Times"/>
          <w:color w:val="auto"/>
          <w:sz w:val="24"/>
        </w:rPr>
        <w:t>r</w:t>
      </w:r>
      <w:r w:rsidRPr="008847C3">
        <w:rPr>
          <w:rFonts w:ascii="Times" w:hAnsi="Times"/>
          <w:color w:val="auto"/>
          <w:sz w:val="24"/>
        </w:rPr>
        <w:t xml:space="preserve">esponsive to current issues, </w:t>
      </w:r>
      <w:r w:rsidR="0026778C" w:rsidRPr="008847C3">
        <w:rPr>
          <w:rFonts w:ascii="Times" w:hAnsi="Times"/>
          <w:color w:val="auto"/>
          <w:sz w:val="24"/>
        </w:rPr>
        <w:t>topics</w:t>
      </w:r>
      <w:r w:rsidR="00B856C6" w:rsidRPr="008847C3">
        <w:rPr>
          <w:rFonts w:ascii="Times" w:hAnsi="Times"/>
          <w:color w:val="auto"/>
          <w:sz w:val="24"/>
        </w:rPr>
        <w:t>,</w:t>
      </w:r>
      <w:r w:rsidR="0026778C" w:rsidRPr="008847C3">
        <w:rPr>
          <w:rFonts w:ascii="Times" w:hAnsi="Times"/>
          <w:color w:val="auto"/>
          <w:sz w:val="24"/>
        </w:rPr>
        <w:t xml:space="preserve"> and needs that </w:t>
      </w:r>
      <w:r w:rsidR="00005C22">
        <w:rPr>
          <w:rFonts w:ascii="Times" w:hAnsi="Times"/>
          <w:color w:val="auto"/>
          <w:sz w:val="24"/>
        </w:rPr>
        <w:t>participants</w:t>
      </w:r>
      <w:r w:rsidR="00005C22" w:rsidRPr="008847C3">
        <w:rPr>
          <w:rFonts w:ascii="Times" w:hAnsi="Times"/>
          <w:color w:val="auto"/>
          <w:sz w:val="24"/>
        </w:rPr>
        <w:t xml:space="preserve"> </w:t>
      </w:r>
      <w:r w:rsidR="0026778C" w:rsidRPr="008847C3">
        <w:rPr>
          <w:rFonts w:ascii="Times" w:hAnsi="Times"/>
          <w:color w:val="auto"/>
          <w:sz w:val="24"/>
        </w:rPr>
        <w:t xml:space="preserve">bring forward related to </w:t>
      </w:r>
      <w:r w:rsidR="003F6C39" w:rsidRPr="008847C3">
        <w:rPr>
          <w:rFonts w:ascii="Times" w:hAnsi="Times"/>
          <w:color w:val="auto"/>
          <w:sz w:val="24"/>
        </w:rPr>
        <w:t>supporting HIA practice</w:t>
      </w:r>
      <w:r w:rsidR="009C1F01">
        <w:rPr>
          <w:rFonts w:ascii="Times" w:hAnsi="Times"/>
          <w:color w:val="auto"/>
          <w:sz w:val="24"/>
        </w:rPr>
        <w:t xml:space="preserve"> and</w:t>
      </w:r>
      <w:r w:rsidR="003F6C39" w:rsidRPr="008847C3">
        <w:rPr>
          <w:rFonts w:ascii="Times" w:hAnsi="Times"/>
          <w:color w:val="auto"/>
          <w:sz w:val="24"/>
        </w:rPr>
        <w:t xml:space="preserve"> to addressing</w:t>
      </w:r>
      <w:r w:rsidR="0026778C" w:rsidRPr="008847C3">
        <w:rPr>
          <w:rFonts w:ascii="Times" w:hAnsi="Times"/>
          <w:color w:val="auto"/>
          <w:sz w:val="24"/>
        </w:rPr>
        <w:t xml:space="preserve"> local/regional </w:t>
      </w:r>
      <w:r w:rsidR="001776FB">
        <w:rPr>
          <w:rFonts w:ascii="Times" w:hAnsi="Times"/>
          <w:color w:val="auto"/>
          <w:sz w:val="24"/>
        </w:rPr>
        <w:t>health equity</w:t>
      </w:r>
      <w:r w:rsidR="0048080D">
        <w:rPr>
          <w:rFonts w:ascii="Times" w:hAnsi="Times"/>
          <w:color w:val="auto"/>
          <w:sz w:val="24"/>
        </w:rPr>
        <w:t xml:space="preserve"> and</w:t>
      </w:r>
      <w:r w:rsidR="0026778C" w:rsidRPr="008847C3">
        <w:rPr>
          <w:rFonts w:ascii="Times" w:hAnsi="Times"/>
          <w:color w:val="auto"/>
          <w:sz w:val="24"/>
        </w:rPr>
        <w:t xml:space="preserve"> public health issues.</w:t>
      </w:r>
      <w:r w:rsidRPr="008847C3">
        <w:rPr>
          <w:rFonts w:ascii="Times" w:hAnsi="Times"/>
          <w:color w:val="auto"/>
          <w:sz w:val="24"/>
        </w:rPr>
        <w:t xml:space="preserve"> </w:t>
      </w:r>
      <w:r w:rsidR="003F6C39" w:rsidRPr="008847C3">
        <w:rPr>
          <w:rFonts w:ascii="Times" w:hAnsi="Times"/>
          <w:color w:val="auto"/>
          <w:sz w:val="24"/>
        </w:rPr>
        <w:t>The Network will continue to</w:t>
      </w:r>
      <w:r w:rsidRPr="008847C3">
        <w:rPr>
          <w:rFonts w:ascii="Times" w:hAnsi="Times"/>
          <w:color w:val="auto"/>
          <w:sz w:val="24"/>
        </w:rPr>
        <w:t>:</w:t>
      </w:r>
    </w:p>
    <w:p w:rsidR="00D271B2" w:rsidRPr="008847C3" w:rsidRDefault="00E12A44" w:rsidP="00313382">
      <w:pPr>
        <w:pStyle w:val="normal0"/>
        <w:numPr>
          <w:ilvl w:val="0"/>
          <w:numId w:val="5"/>
        </w:numPr>
        <w:spacing w:line="240" w:lineRule="auto"/>
        <w:ind w:hanging="359"/>
        <w:contextualSpacing/>
        <w:rPr>
          <w:rFonts w:ascii="Times" w:hAnsi="Times"/>
          <w:color w:val="auto"/>
          <w:sz w:val="24"/>
        </w:rPr>
      </w:pPr>
      <w:r w:rsidRPr="008847C3">
        <w:rPr>
          <w:rFonts w:ascii="Times" w:hAnsi="Times"/>
          <w:color w:val="auto"/>
          <w:sz w:val="24"/>
        </w:rPr>
        <w:t>Provide opportunities to practice HIA elements such as screening ideas, scoping projects, or developing tools for use in the region.</w:t>
      </w:r>
    </w:p>
    <w:p w:rsidR="00F26B32" w:rsidRPr="008847C3" w:rsidRDefault="003F6C39" w:rsidP="00313382">
      <w:pPr>
        <w:pStyle w:val="normal0"/>
        <w:numPr>
          <w:ilvl w:val="0"/>
          <w:numId w:val="5"/>
        </w:numPr>
        <w:spacing w:line="240" w:lineRule="auto"/>
        <w:ind w:hanging="359"/>
        <w:contextualSpacing/>
        <w:rPr>
          <w:rFonts w:ascii="Times" w:hAnsi="Times"/>
          <w:color w:val="auto"/>
          <w:sz w:val="24"/>
        </w:rPr>
      </w:pPr>
      <w:r w:rsidRPr="008847C3">
        <w:rPr>
          <w:rFonts w:ascii="Times" w:hAnsi="Times"/>
          <w:color w:val="auto"/>
          <w:sz w:val="24"/>
        </w:rPr>
        <w:t>Provide</w:t>
      </w:r>
      <w:r w:rsidR="00646081" w:rsidRPr="008847C3">
        <w:rPr>
          <w:rFonts w:ascii="Times" w:hAnsi="Times"/>
          <w:color w:val="auto"/>
          <w:sz w:val="24"/>
        </w:rPr>
        <w:t xml:space="preserve"> </w:t>
      </w:r>
      <w:r w:rsidR="0026778C" w:rsidRPr="008847C3">
        <w:rPr>
          <w:rFonts w:ascii="Times" w:hAnsi="Times"/>
          <w:color w:val="auto"/>
          <w:sz w:val="24"/>
        </w:rPr>
        <w:t xml:space="preserve">opportunities to build relationships of HIA practitioners and </w:t>
      </w:r>
      <w:r w:rsidR="00D900D1">
        <w:rPr>
          <w:rFonts w:ascii="Times" w:hAnsi="Times"/>
          <w:color w:val="auto"/>
          <w:sz w:val="24"/>
        </w:rPr>
        <w:t xml:space="preserve">the </w:t>
      </w:r>
      <w:r w:rsidR="0026778C" w:rsidRPr="008847C3">
        <w:rPr>
          <w:rFonts w:ascii="Times" w:hAnsi="Times"/>
          <w:color w:val="auto"/>
          <w:sz w:val="24"/>
        </w:rPr>
        <w:t>HIA</w:t>
      </w:r>
      <w:r w:rsidR="00D900D1">
        <w:rPr>
          <w:rFonts w:ascii="Times" w:hAnsi="Times"/>
          <w:color w:val="auto"/>
          <w:sz w:val="24"/>
        </w:rPr>
        <w:t>-</w:t>
      </w:r>
      <w:r w:rsidR="0026778C" w:rsidRPr="008847C3">
        <w:rPr>
          <w:rFonts w:ascii="Times" w:hAnsi="Times"/>
          <w:color w:val="auto"/>
          <w:sz w:val="24"/>
        </w:rPr>
        <w:t>curious</w:t>
      </w:r>
      <w:r w:rsidR="00D900D1">
        <w:rPr>
          <w:rFonts w:ascii="Times" w:hAnsi="Times"/>
          <w:color w:val="auto"/>
          <w:sz w:val="24"/>
        </w:rPr>
        <w:t>.</w:t>
      </w:r>
    </w:p>
    <w:p w:rsidR="00F26B32" w:rsidRPr="008847C3" w:rsidRDefault="0026778C" w:rsidP="00313382">
      <w:pPr>
        <w:pStyle w:val="normal0"/>
        <w:numPr>
          <w:ilvl w:val="0"/>
          <w:numId w:val="5"/>
        </w:numPr>
        <w:spacing w:line="240" w:lineRule="auto"/>
        <w:ind w:hanging="359"/>
        <w:contextualSpacing/>
        <w:rPr>
          <w:rFonts w:ascii="Times" w:hAnsi="Times"/>
          <w:color w:val="auto"/>
          <w:sz w:val="24"/>
        </w:rPr>
      </w:pPr>
      <w:r w:rsidRPr="008847C3">
        <w:rPr>
          <w:rFonts w:ascii="Times" w:hAnsi="Times"/>
          <w:color w:val="auto"/>
          <w:sz w:val="24"/>
        </w:rPr>
        <w:t>Provide information about HIA funding</w:t>
      </w:r>
      <w:r w:rsidR="009F029B">
        <w:rPr>
          <w:rFonts w:ascii="Times" w:hAnsi="Times"/>
          <w:color w:val="auto"/>
          <w:sz w:val="24"/>
        </w:rPr>
        <w:t xml:space="preserve"> opportunities</w:t>
      </w:r>
      <w:r w:rsidR="00D900D1">
        <w:rPr>
          <w:rFonts w:ascii="Times" w:hAnsi="Times"/>
          <w:color w:val="auto"/>
          <w:sz w:val="24"/>
        </w:rPr>
        <w:t>.</w:t>
      </w:r>
    </w:p>
    <w:p w:rsidR="00F26B32" w:rsidRPr="008847C3" w:rsidRDefault="0026778C" w:rsidP="00313382">
      <w:pPr>
        <w:pStyle w:val="normal0"/>
        <w:numPr>
          <w:ilvl w:val="0"/>
          <w:numId w:val="5"/>
        </w:numPr>
        <w:spacing w:line="240" w:lineRule="auto"/>
        <w:ind w:hanging="359"/>
        <w:contextualSpacing/>
        <w:rPr>
          <w:rFonts w:ascii="Times" w:hAnsi="Times"/>
          <w:color w:val="auto"/>
          <w:sz w:val="24"/>
        </w:rPr>
      </w:pPr>
      <w:r w:rsidRPr="008847C3">
        <w:rPr>
          <w:rFonts w:ascii="Times" w:hAnsi="Times"/>
          <w:color w:val="auto"/>
          <w:sz w:val="24"/>
        </w:rPr>
        <w:t>Disseminate information (</w:t>
      </w:r>
      <w:r w:rsidR="001776FB">
        <w:rPr>
          <w:rFonts w:ascii="Times" w:hAnsi="Times"/>
          <w:color w:val="auto"/>
          <w:sz w:val="24"/>
        </w:rPr>
        <w:t>i.e.</w:t>
      </w:r>
      <w:r w:rsidR="003F6C39" w:rsidRPr="008847C3">
        <w:rPr>
          <w:rFonts w:ascii="Times" w:hAnsi="Times"/>
          <w:color w:val="auto"/>
          <w:sz w:val="24"/>
        </w:rPr>
        <w:t xml:space="preserve"> streamline</w:t>
      </w:r>
      <w:r w:rsidRPr="008847C3">
        <w:rPr>
          <w:rFonts w:ascii="Times" w:hAnsi="Times"/>
          <w:color w:val="auto"/>
          <w:sz w:val="24"/>
        </w:rPr>
        <w:t xml:space="preserve"> access to existing resources</w:t>
      </w:r>
      <w:r w:rsidR="009C1F01">
        <w:rPr>
          <w:rFonts w:ascii="Times" w:hAnsi="Times"/>
          <w:color w:val="auto"/>
          <w:sz w:val="24"/>
        </w:rPr>
        <w:t xml:space="preserve"> especially those related to culturally, linguistically, and socially responsive tools that advance equity and identify relationships between social health determinants and health outcomes</w:t>
      </w:r>
      <w:r w:rsidRPr="008847C3">
        <w:rPr>
          <w:rFonts w:ascii="Times" w:hAnsi="Times"/>
          <w:color w:val="auto"/>
          <w:sz w:val="24"/>
        </w:rPr>
        <w:t>).</w:t>
      </w:r>
    </w:p>
    <w:p w:rsidR="00646081" w:rsidRPr="008847C3" w:rsidRDefault="0026778C" w:rsidP="00313382">
      <w:pPr>
        <w:pStyle w:val="normal0"/>
        <w:numPr>
          <w:ilvl w:val="0"/>
          <w:numId w:val="5"/>
        </w:numPr>
        <w:spacing w:line="240" w:lineRule="auto"/>
        <w:ind w:hanging="359"/>
        <w:contextualSpacing/>
        <w:rPr>
          <w:rFonts w:ascii="Times" w:hAnsi="Times"/>
          <w:color w:val="auto"/>
          <w:sz w:val="24"/>
        </w:rPr>
      </w:pPr>
      <w:r w:rsidRPr="008847C3">
        <w:rPr>
          <w:rFonts w:ascii="Times" w:hAnsi="Times"/>
          <w:color w:val="auto"/>
          <w:sz w:val="24"/>
        </w:rPr>
        <w:t xml:space="preserve">Provide education </w:t>
      </w:r>
      <w:r w:rsidR="00646081" w:rsidRPr="008847C3">
        <w:rPr>
          <w:rFonts w:ascii="Times" w:hAnsi="Times"/>
          <w:color w:val="auto"/>
          <w:sz w:val="24"/>
        </w:rPr>
        <w:t>in response to opportunities</w:t>
      </w:r>
      <w:r w:rsidR="003F6C39" w:rsidRPr="008847C3">
        <w:rPr>
          <w:rFonts w:ascii="Times" w:hAnsi="Times"/>
          <w:color w:val="auto"/>
          <w:sz w:val="24"/>
        </w:rPr>
        <w:t xml:space="preserve"> and </w:t>
      </w:r>
      <w:r w:rsidR="00646081" w:rsidRPr="008847C3">
        <w:rPr>
          <w:rFonts w:ascii="Times" w:hAnsi="Times"/>
          <w:color w:val="auto"/>
          <w:sz w:val="24"/>
        </w:rPr>
        <w:t>facilitate</w:t>
      </w:r>
      <w:r w:rsidRPr="008847C3">
        <w:rPr>
          <w:rFonts w:ascii="Times" w:hAnsi="Times"/>
          <w:color w:val="auto"/>
          <w:sz w:val="24"/>
        </w:rPr>
        <w:t xml:space="preserve"> access to education and training opportunities</w:t>
      </w:r>
      <w:r w:rsidR="009F029B">
        <w:rPr>
          <w:rFonts w:ascii="Times" w:hAnsi="Times"/>
          <w:color w:val="auto"/>
          <w:sz w:val="24"/>
        </w:rPr>
        <w:t xml:space="preserve"> with other groups in the NW who provide these resources</w:t>
      </w:r>
      <w:r w:rsidRPr="008847C3">
        <w:rPr>
          <w:rFonts w:ascii="Times" w:hAnsi="Times"/>
          <w:color w:val="auto"/>
          <w:sz w:val="24"/>
        </w:rPr>
        <w:t>.</w:t>
      </w:r>
    </w:p>
    <w:p w:rsidR="00F55F73" w:rsidRDefault="00F55F73" w:rsidP="00313382">
      <w:pPr>
        <w:pStyle w:val="normal0"/>
        <w:spacing w:line="240" w:lineRule="auto"/>
        <w:rPr>
          <w:rFonts w:ascii="Times" w:hAnsi="Times"/>
          <w:i/>
          <w:color w:val="auto"/>
          <w:sz w:val="24"/>
        </w:rPr>
      </w:pPr>
    </w:p>
    <w:p w:rsidR="006728D9" w:rsidRDefault="00646081" w:rsidP="006728D9">
      <w:pPr>
        <w:pStyle w:val="normal0"/>
        <w:spacing w:line="240" w:lineRule="auto"/>
        <w:rPr>
          <w:rFonts w:ascii="Times" w:hAnsi="Times"/>
          <w:color w:val="auto"/>
          <w:sz w:val="24"/>
        </w:rPr>
      </w:pPr>
      <w:r w:rsidRPr="008847C3">
        <w:rPr>
          <w:rFonts w:ascii="Times" w:hAnsi="Times"/>
          <w:color w:val="auto"/>
          <w:sz w:val="24"/>
        </w:rPr>
        <w:t xml:space="preserve">The Network </w:t>
      </w:r>
      <w:r w:rsidR="00D900D1">
        <w:rPr>
          <w:rFonts w:ascii="Times" w:hAnsi="Times"/>
          <w:color w:val="auto"/>
          <w:sz w:val="24"/>
        </w:rPr>
        <w:t xml:space="preserve">participants include </w:t>
      </w:r>
      <w:r w:rsidRPr="008847C3">
        <w:rPr>
          <w:rFonts w:ascii="Times" w:hAnsi="Times"/>
          <w:color w:val="auto"/>
          <w:sz w:val="24"/>
        </w:rPr>
        <w:t>those who might only do an HIA once,</w:t>
      </w:r>
      <w:r w:rsidR="00D900D1">
        <w:rPr>
          <w:rFonts w:ascii="Times" w:hAnsi="Times"/>
          <w:color w:val="auto"/>
          <w:sz w:val="24"/>
        </w:rPr>
        <w:t xml:space="preserve"> </w:t>
      </w:r>
      <w:r w:rsidRPr="008847C3">
        <w:rPr>
          <w:rFonts w:ascii="Times" w:hAnsi="Times"/>
          <w:color w:val="auto"/>
          <w:sz w:val="24"/>
        </w:rPr>
        <w:t>frequent or advanced practitioners</w:t>
      </w:r>
      <w:r w:rsidR="00257FD7">
        <w:rPr>
          <w:rFonts w:ascii="Times" w:hAnsi="Times"/>
          <w:color w:val="auto"/>
          <w:sz w:val="24"/>
        </w:rPr>
        <w:t>, and</w:t>
      </w:r>
      <w:r w:rsidRPr="008847C3">
        <w:rPr>
          <w:rFonts w:ascii="Times" w:hAnsi="Times"/>
          <w:color w:val="auto"/>
          <w:sz w:val="24"/>
        </w:rPr>
        <w:t xml:space="preserve"> </w:t>
      </w:r>
      <w:r w:rsidR="00D900D1">
        <w:rPr>
          <w:rFonts w:ascii="Times" w:hAnsi="Times"/>
          <w:color w:val="auto"/>
          <w:sz w:val="24"/>
        </w:rPr>
        <w:t xml:space="preserve">the </w:t>
      </w:r>
      <w:r w:rsidRPr="008847C3">
        <w:rPr>
          <w:rFonts w:ascii="Times" w:hAnsi="Times"/>
          <w:color w:val="auto"/>
          <w:sz w:val="24"/>
        </w:rPr>
        <w:t>HIA</w:t>
      </w:r>
      <w:r w:rsidR="00D900D1">
        <w:rPr>
          <w:rFonts w:ascii="Times" w:hAnsi="Times"/>
          <w:color w:val="auto"/>
          <w:sz w:val="24"/>
        </w:rPr>
        <w:t>-</w:t>
      </w:r>
      <w:r w:rsidRPr="008847C3">
        <w:rPr>
          <w:rFonts w:ascii="Times" w:hAnsi="Times"/>
          <w:color w:val="auto"/>
          <w:sz w:val="24"/>
        </w:rPr>
        <w:t>curious.</w:t>
      </w:r>
      <w:r w:rsidR="00257FD7">
        <w:rPr>
          <w:rFonts w:ascii="Times" w:hAnsi="Times"/>
          <w:color w:val="auto"/>
          <w:sz w:val="24"/>
        </w:rPr>
        <w:t xml:space="preserve"> The Network has an online presence through a website and listserv hosted by the Oregon Health Authority’s Health Impact Assessment Program. Network history, HIA resources, active partners and existing HIAs in the region are kept up to date by Network participants.</w:t>
      </w:r>
      <w:r w:rsidR="006728D9">
        <w:rPr>
          <w:rFonts w:ascii="Times" w:hAnsi="Times"/>
          <w:color w:val="auto"/>
          <w:sz w:val="24"/>
        </w:rPr>
        <w:t xml:space="preserve"> “Listserv subscribers” are those who have signed up to receive information and resources through the listserv and may or may not be active Network participants. “Northwest” means at minimum the Oregon and Washington region, although it may expand in the future. </w:t>
      </w:r>
    </w:p>
    <w:p w:rsidR="00D900D1" w:rsidRDefault="00D900D1" w:rsidP="00313382">
      <w:pPr>
        <w:pStyle w:val="normal0"/>
        <w:spacing w:line="240" w:lineRule="auto"/>
        <w:rPr>
          <w:rFonts w:ascii="Times" w:hAnsi="Times"/>
          <w:b/>
          <w:color w:val="auto"/>
          <w:sz w:val="24"/>
        </w:rPr>
      </w:pPr>
    </w:p>
    <w:p w:rsidR="00C41E9D" w:rsidRPr="008847C3" w:rsidRDefault="001C2C6A" w:rsidP="00313382">
      <w:pPr>
        <w:pStyle w:val="normal0"/>
        <w:spacing w:line="240" w:lineRule="auto"/>
        <w:rPr>
          <w:rFonts w:ascii="Times" w:hAnsi="Times"/>
          <w:color w:val="auto"/>
          <w:sz w:val="24"/>
        </w:rPr>
      </w:pPr>
      <w:r w:rsidRPr="008847C3">
        <w:rPr>
          <w:rFonts w:ascii="Times" w:hAnsi="Times"/>
          <w:b/>
          <w:color w:val="auto"/>
          <w:sz w:val="24"/>
        </w:rPr>
        <w:t>Constraints</w:t>
      </w:r>
      <w:r w:rsidR="00C41E9D" w:rsidRPr="008847C3">
        <w:rPr>
          <w:rFonts w:ascii="Times" w:hAnsi="Times"/>
          <w:b/>
          <w:color w:val="auto"/>
          <w:sz w:val="24"/>
        </w:rPr>
        <w:t xml:space="preserve"> to Realizing the Mission</w:t>
      </w:r>
    </w:p>
    <w:p w:rsidR="009F029B" w:rsidRDefault="009F029B" w:rsidP="004669F6">
      <w:pPr>
        <w:pStyle w:val="normal0"/>
        <w:numPr>
          <w:ilvl w:val="0"/>
          <w:numId w:val="21"/>
        </w:numPr>
        <w:spacing w:line="240" w:lineRule="auto"/>
        <w:rPr>
          <w:rFonts w:ascii="Times" w:hAnsi="Times"/>
          <w:color w:val="auto"/>
          <w:sz w:val="24"/>
        </w:rPr>
      </w:pPr>
      <w:r>
        <w:rPr>
          <w:rFonts w:ascii="Times" w:hAnsi="Times"/>
          <w:color w:val="auto"/>
          <w:sz w:val="24"/>
        </w:rPr>
        <w:t xml:space="preserve">There are insufficient funds to respond to </w:t>
      </w:r>
      <w:r w:rsidR="00005C22">
        <w:rPr>
          <w:rFonts w:ascii="Times" w:hAnsi="Times"/>
          <w:color w:val="auto"/>
          <w:sz w:val="24"/>
        </w:rPr>
        <w:t xml:space="preserve">all </w:t>
      </w:r>
      <w:r>
        <w:rPr>
          <w:rFonts w:ascii="Times" w:hAnsi="Times"/>
          <w:color w:val="auto"/>
          <w:sz w:val="24"/>
        </w:rPr>
        <w:t>HIA training, education, technical assistance</w:t>
      </w:r>
      <w:r w:rsidR="00005C22">
        <w:rPr>
          <w:rFonts w:ascii="Times" w:hAnsi="Times"/>
          <w:color w:val="auto"/>
          <w:sz w:val="24"/>
        </w:rPr>
        <w:t>,</w:t>
      </w:r>
      <w:r>
        <w:rPr>
          <w:rFonts w:ascii="Times" w:hAnsi="Times"/>
          <w:color w:val="auto"/>
          <w:sz w:val="24"/>
        </w:rPr>
        <w:t xml:space="preserve"> and other service requests.</w:t>
      </w:r>
    </w:p>
    <w:p w:rsidR="009F029B" w:rsidRDefault="009F029B" w:rsidP="009F029B">
      <w:pPr>
        <w:pStyle w:val="normal0"/>
        <w:numPr>
          <w:ilvl w:val="0"/>
          <w:numId w:val="21"/>
        </w:numPr>
        <w:spacing w:line="240" w:lineRule="auto"/>
        <w:rPr>
          <w:rFonts w:ascii="Times" w:hAnsi="Times"/>
          <w:color w:val="auto"/>
          <w:sz w:val="24"/>
        </w:rPr>
      </w:pPr>
      <w:r w:rsidRPr="008847C3">
        <w:rPr>
          <w:rFonts w:ascii="Times" w:hAnsi="Times"/>
          <w:color w:val="auto"/>
          <w:sz w:val="24"/>
        </w:rPr>
        <w:t xml:space="preserve">The Network is currently unfunded with some organizations providing limited </w:t>
      </w:r>
      <w:r>
        <w:rPr>
          <w:rFonts w:ascii="Times" w:hAnsi="Times"/>
          <w:color w:val="auto"/>
          <w:sz w:val="24"/>
        </w:rPr>
        <w:t xml:space="preserve">donations of </w:t>
      </w:r>
      <w:r w:rsidR="00005C22">
        <w:rPr>
          <w:rFonts w:ascii="Times" w:hAnsi="Times"/>
          <w:color w:val="auto"/>
          <w:sz w:val="24"/>
        </w:rPr>
        <w:t xml:space="preserve">voluntary </w:t>
      </w:r>
      <w:r w:rsidRPr="008847C3">
        <w:rPr>
          <w:rFonts w:ascii="Times" w:hAnsi="Times"/>
          <w:color w:val="auto"/>
          <w:sz w:val="24"/>
        </w:rPr>
        <w:t>staff time to attend meetings.</w:t>
      </w:r>
      <w:r>
        <w:rPr>
          <w:rFonts w:ascii="Times" w:hAnsi="Times"/>
          <w:color w:val="auto"/>
          <w:sz w:val="24"/>
        </w:rPr>
        <w:t xml:space="preserve"> </w:t>
      </w:r>
    </w:p>
    <w:p w:rsidR="008847C3" w:rsidRPr="004669F6" w:rsidRDefault="009F029B" w:rsidP="009F029B">
      <w:pPr>
        <w:pStyle w:val="normal0"/>
        <w:numPr>
          <w:ilvl w:val="0"/>
          <w:numId w:val="21"/>
        </w:numPr>
        <w:spacing w:line="240" w:lineRule="auto"/>
        <w:rPr>
          <w:rFonts w:ascii="Times" w:hAnsi="Times"/>
          <w:color w:val="auto"/>
          <w:sz w:val="24"/>
        </w:rPr>
      </w:pPr>
      <w:r>
        <w:rPr>
          <w:rFonts w:ascii="Times" w:hAnsi="Times"/>
          <w:color w:val="auto"/>
          <w:sz w:val="24"/>
        </w:rPr>
        <w:t>The organizations who are involved in the Network have u</w:t>
      </w:r>
      <w:r w:rsidR="00D900D1">
        <w:rPr>
          <w:rFonts w:ascii="Times" w:hAnsi="Times"/>
          <w:color w:val="auto"/>
          <w:sz w:val="24"/>
        </w:rPr>
        <w:t xml:space="preserve">npredictable finances </w:t>
      </w:r>
      <w:r>
        <w:rPr>
          <w:rFonts w:ascii="Times" w:hAnsi="Times"/>
          <w:color w:val="auto"/>
          <w:sz w:val="24"/>
        </w:rPr>
        <w:t>to do this work.</w:t>
      </w:r>
    </w:p>
    <w:p w:rsidR="004669F6" w:rsidRDefault="004669F6" w:rsidP="00313382">
      <w:pPr>
        <w:pStyle w:val="normal0"/>
        <w:numPr>
          <w:ilvl w:val="0"/>
          <w:numId w:val="21"/>
        </w:numPr>
        <w:spacing w:line="240" w:lineRule="auto"/>
        <w:rPr>
          <w:rFonts w:ascii="Times" w:hAnsi="Times"/>
          <w:color w:val="auto"/>
          <w:sz w:val="24"/>
        </w:rPr>
      </w:pPr>
      <w:r>
        <w:rPr>
          <w:rFonts w:ascii="Times" w:hAnsi="Times"/>
          <w:color w:val="auto"/>
          <w:sz w:val="24"/>
        </w:rPr>
        <w:t>The bulk of the resources committed to the Network are in the Portland</w:t>
      </w:r>
      <w:r w:rsidR="009F029B">
        <w:rPr>
          <w:rFonts w:ascii="Times" w:hAnsi="Times"/>
          <w:color w:val="auto"/>
          <w:sz w:val="24"/>
        </w:rPr>
        <w:t>-Vancouver metropolitan region</w:t>
      </w:r>
      <w:r>
        <w:rPr>
          <w:rFonts w:ascii="Times" w:hAnsi="Times"/>
          <w:color w:val="auto"/>
          <w:sz w:val="24"/>
        </w:rPr>
        <w:t>,</w:t>
      </w:r>
      <w:r w:rsidR="009F029B">
        <w:rPr>
          <w:rFonts w:ascii="Times" w:hAnsi="Times"/>
          <w:color w:val="auto"/>
          <w:sz w:val="24"/>
        </w:rPr>
        <w:t xml:space="preserve"> and the </w:t>
      </w:r>
      <w:r>
        <w:rPr>
          <w:rFonts w:ascii="Times" w:hAnsi="Times"/>
          <w:color w:val="auto"/>
          <w:sz w:val="24"/>
        </w:rPr>
        <w:t>scope of the Network is much larger.</w:t>
      </w:r>
      <w:r w:rsidR="00005C22">
        <w:rPr>
          <w:rFonts w:ascii="Times" w:hAnsi="Times"/>
          <w:color w:val="auto"/>
          <w:sz w:val="24"/>
        </w:rPr>
        <w:t xml:space="preserve"> In order to be fully inclusive and meet participant needs across a larger </w:t>
      </w:r>
      <w:r w:rsidR="00257FD7">
        <w:rPr>
          <w:rFonts w:ascii="Times" w:hAnsi="Times"/>
          <w:color w:val="auto"/>
          <w:sz w:val="24"/>
        </w:rPr>
        <w:t>geography</w:t>
      </w:r>
      <w:r w:rsidR="00005C22">
        <w:rPr>
          <w:rFonts w:ascii="Times" w:hAnsi="Times"/>
          <w:color w:val="auto"/>
          <w:sz w:val="24"/>
        </w:rPr>
        <w:t>, the Network will need additional resources.</w:t>
      </w:r>
    </w:p>
    <w:p w:rsidR="001776FB" w:rsidRPr="00D82EB8" w:rsidRDefault="001776FB" w:rsidP="00313382">
      <w:pPr>
        <w:pStyle w:val="normal0"/>
        <w:spacing w:line="240" w:lineRule="auto"/>
        <w:rPr>
          <w:rFonts w:ascii="Times" w:hAnsi="Times"/>
          <w:b/>
          <w:color w:val="auto"/>
          <w:sz w:val="16"/>
          <w:szCs w:val="16"/>
        </w:rPr>
      </w:pPr>
    </w:p>
    <w:p w:rsidR="006728D9" w:rsidRDefault="006728D9" w:rsidP="00313382">
      <w:pPr>
        <w:pStyle w:val="normal0"/>
        <w:spacing w:line="240" w:lineRule="auto"/>
        <w:rPr>
          <w:rFonts w:ascii="Times" w:hAnsi="Times"/>
          <w:b/>
          <w:color w:val="auto"/>
          <w:sz w:val="24"/>
        </w:rPr>
      </w:pPr>
    </w:p>
    <w:p w:rsidR="001C2C6A" w:rsidRPr="008847C3" w:rsidRDefault="001C2C6A" w:rsidP="00313382">
      <w:pPr>
        <w:pStyle w:val="normal0"/>
        <w:spacing w:line="240" w:lineRule="auto"/>
        <w:rPr>
          <w:rFonts w:ascii="Times" w:hAnsi="Times"/>
          <w:b/>
          <w:color w:val="auto"/>
          <w:sz w:val="24"/>
        </w:rPr>
      </w:pPr>
      <w:r w:rsidRPr="008847C3">
        <w:rPr>
          <w:rFonts w:ascii="Times" w:hAnsi="Times"/>
          <w:b/>
          <w:color w:val="auto"/>
          <w:sz w:val="24"/>
        </w:rPr>
        <w:lastRenderedPageBreak/>
        <w:t>Governance and Decision Making</w:t>
      </w:r>
    </w:p>
    <w:p w:rsidR="00340C0F" w:rsidRPr="008847C3" w:rsidRDefault="005B1AB8" w:rsidP="00313382">
      <w:pPr>
        <w:pStyle w:val="normal0"/>
        <w:spacing w:line="240" w:lineRule="auto"/>
        <w:rPr>
          <w:rFonts w:ascii="Times" w:hAnsi="Times"/>
          <w:color w:val="auto"/>
          <w:sz w:val="24"/>
        </w:rPr>
      </w:pPr>
      <w:r>
        <w:rPr>
          <w:rFonts w:ascii="Times" w:hAnsi="Times"/>
          <w:color w:val="auto"/>
          <w:sz w:val="24"/>
        </w:rPr>
        <w:t>The Steering Committee is a</w:t>
      </w:r>
      <w:r w:rsidR="004669F6">
        <w:rPr>
          <w:rFonts w:ascii="Times" w:hAnsi="Times"/>
          <w:color w:val="auto"/>
          <w:sz w:val="24"/>
        </w:rPr>
        <w:t xml:space="preserve"> </w:t>
      </w:r>
      <w:r w:rsidR="009F029B">
        <w:rPr>
          <w:rFonts w:ascii="Times" w:hAnsi="Times"/>
          <w:color w:val="auto"/>
          <w:sz w:val="24"/>
        </w:rPr>
        <w:t xml:space="preserve">planning, implementation, and </w:t>
      </w:r>
      <w:r w:rsidR="004669F6">
        <w:rPr>
          <w:rFonts w:ascii="Times" w:hAnsi="Times"/>
          <w:color w:val="auto"/>
          <w:sz w:val="24"/>
        </w:rPr>
        <w:t>decision-making body</w:t>
      </w:r>
      <w:r>
        <w:rPr>
          <w:rFonts w:ascii="Times" w:hAnsi="Times"/>
          <w:color w:val="auto"/>
          <w:sz w:val="24"/>
        </w:rPr>
        <w:t xml:space="preserve"> made of six to eight </w:t>
      </w:r>
      <w:r w:rsidR="007931DA">
        <w:rPr>
          <w:rFonts w:ascii="Times" w:hAnsi="Times"/>
          <w:color w:val="auto"/>
          <w:sz w:val="24"/>
        </w:rPr>
        <w:t xml:space="preserve">volunteer </w:t>
      </w:r>
      <w:r>
        <w:rPr>
          <w:rFonts w:ascii="Times" w:hAnsi="Times"/>
          <w:color w:val="auto"/>
          <w:sz w:val="24"/>
        </w:rPr>
        <w:t xml:space="preserve">Network </w:t>
      </w:r>
      <w:r w:rsidR="007931DA">
        <w:rPr>
          <w:rFonts w:ascii="Times" w:hAnsi="Times"/>
          <w:color w:val="auto"/>
          <w:sz w:val="24"/>
        </w:rPr>
        <w:t>participant</w:t>
      </w:r>
      <w:r>
        <w:rPr>
          <w:rFonts w:ascii="Times" w:hAnsi="Times"/>
          <w:color w:val="auto"/>
          <w:sz w:val="24"/>
        </w:rPr>
        <w:t>s. The Steering Committee</w:t>
      </w:r>
      <w:r w:rsidR="004669F6">
        <w:rPr>
          <w:rFonts w:ascii="Times" w:hAnsi="Times"/>
          <w:color w:val="auto"/>
          <w:sz w:val="24"/>
        </w:rPr>
        <w:t xml:space="preserve"> oversees the Network and provides vital support. </w:t>
      </w:r>
      <w:r>
        <w:rPr>
          <w:rFonts w:ascii="Times" w:hAnsi="Times"/>
          <w:color w:val="auto"/>
          <w:sz w:val="24"/>
        </w:rPr>
        <w:t>S</w:t>
      </w:r>
      <w:r w:rsidR="006728D9">
        <w:rPr>
          <w:rFonts w:ascii="Times" w:hAnsi="Times"/>
          <w:color w:val="auto"/>
          <w:sz w:val="24"/>
        </w:rPr>
        <w:t>teering Committee members will serve on</w:t>
      </w:r>
      <w:r w:rsidR="0048080D">
        <w:rPr>
          <w:rFonts w:ascii="Times" w:hAnsi="Times"/>
          <w:color w:val="auto"/>
          <w:sz w:val="24"/>
        </w:rPr>
        <w:t xml:space="preserve">e-year term commitments. </w:t>
      </w:r>
      <w:r w:rsidR="00005C22">
        <w:rPr>
          <w:rFonts w:ascii="Times" w:hAnsi="Times"/>
          <w:color w:val="auto"/>
          <w:sz w:val="24"/>
        </w:rPr>
        <w:t xml:space="preserve">The </w:t>
      </w:r>
      <w:r w:rsidR="006728D9">
        <w:rPr>
          <w:rFonts w:ascii="Times" w:hAnsi="Times"/>
          <w:color w:val="auto"/>
          <w:sz w:val="24"/>
        </w:rPr>
        <w:t>existing strategic planning participants will select the initial Steering Committee (SC) in 2014</w:t>
      </w:r>
      <w:r w:rsidR="0048080D">
        <w:rPr>
          <w:rFonts w:ascii="Times" w:hAnsi="Times"/>
          <w:color w:val="auto"/>
          <w:sz w:val="24"/>
        </w:rPr>
        <w:t xml:space="preserve"> from a pool of volunteers</w:t>
      </w:r>
      <w:r w:rsidR="00005C22">
        <w:rPr>
          <w:rFonts w:ascii="Times" w:hAnsi="Times"/>
          <w:color w:val="auto"/>
          <w:sz w:val="24"/>
        </w:rPr>
        <w:t xml:space="preserve">. </w:t>
      </w:r>
      <w:r w:rsidR="006728D9">
        <w:rPr>
          <w:rFonts w:ascii="Times" w:hAnsi="Times"/>
          <w:color w:val="auto"/>
          <w:sz w:val="24"/>
        </w:rPr>
        <w:t>From that point forward, current</w:t>
      </w:r>
      <w:r w:rsidR="00257FD7">
        <w:rPr>
          <w:rFonts w:ascii="Times" w:hAnsi="Times"/>
          <w:color w:val="auto"/>
          <w:sz w:val="24"/>
        </w:rPr>
        <w:t xml:space="preserve"> SC members will make appointments to the SC for new</w:t>
      </w:r>
      <w:r w:rsidR="00537C9F">
        <w:rPr>
          <w:rFonts w:ascii="Times" w:hAnsi="Times"/>
          <w:color w:val="auto"/>
          <w:sz w:val="24"/>
        </w:rPr>
        <w:t xml:space="preserve"> </w:t>
      </w:r>
      <w:r w:rsidR="00257FD7">
        <w:rPr>
          <w:rFonts w:ascii="Times" w:hAnsi="Times"/>
          <w:color w:val="auto"/>
          <w:sz w:val="24"/>
        </w:rPr>
        <w:t xml:space="preserve">members with an eye to cross-region geographic representation, </w:t>
      </w:r>
      <w:r w:rsidR="0048080D">
        <w:rPr>
          <w:rFonts w:ascii="Times" w:hAnsi="Times"/>
          <w:color w:val="auto"/>
          <w:sz w:val="24"/>
        </w:rPr>
        <w:t xml:space="preserve">sector and content expertise, </w:t>
      </w:r>
      <w:r w:rsidR="00257FD7">
        <w:rPr>
          <w:rFonts w:ascii="Times" w:hAnsi="Times"/>
          <w:color w:val="auto"/>
          <w:sz w:val="24"/>
        </w:rPr>
        <w:t>ethnic and cultural diversity, a mix of individuals “new” to HIA practice and those who are established in the practice</w:t>
      </w:r>
      <w:r w:rsidR="008845E0">
        <w:rPr>
          <w:rFonts w:ascii="Times" w:hAnsi="Times"/>
          <w:color w:val="auto"/>
          <w:sz w:val="24"/>
        </w:rPr>
        <w:t>.</w:t>
      </w:r>
      <w:r w:rsidR="00340C0F" w:rsidRPr="008847C3">
        <w:rPr>
          <w:rFonts w:ascii="Times" w:hAnsi="Times"/>
          <w:color w:val="auto"/>
          <w:sz w:val="24"/>
        </w:rPr>
        <w:t xml:space="preserve"> </w:t>
      </w:r>
      <w:r w:rsidR="00005C22">
        <w:rPr>
          <w:rFonts w:ascii="Times" w:hAnsi="Times"/>
          <w:color w:val="auto"/>
          <w:sz w:val="24"/>
        </w:rPr>
        <w:t xml:space="preserve">Network participants </w:t>
      </w:r>
      <w:r w:rsidR="00257FD7">
        <w:rPr>
          <w:rFonts w:ascii="Times" w:hAnsi="Times"/>
          <w:color w:val="auto"/>
          <w:sz w:val="24"/>
        </w:rPr>
        <w:t xml:space="preserve">and listserv recipients </w:t>
      </w:r>
      <w:r w:rsidR="00005C22">
        <w:rPr>
          <w:rFonts w:ascii="Times" w:hAnsi="Times"/>
          <w:color w:val="auto"/>
          <w:sz w:val="24"/>
        </w:rPr>
        <w:t xml:space="preserve">can contact existing SC members, who will be listed on the Network’s website, to be considered for a seat on the SC. </w:t>
      </w:r>
      <w:r w:rsidR="006728D9">
        <w:rPr>
          <w:rFonts w:ascii="Times" w:hAnsi="Times"/>
          <w:color w:val="auto"/>
          <w:sz w:val="24"/>
        </w:rPr>
        <w:t xml:space="preserve"> </w:t>
      </w:r>
      <w:r w:rsidR="00340C0F" w:rsidRPr="008847C3">
        <w:rPr>
          <w:rFonts w:ascii="Times" w:hAnsi="Times"/>
          <w:color w:val="auto"/>
          <w:sz w:val="24"/>
        </w:rPr>
        <w:t>Steering Committee members are expected to:</w:t>
      </w:r>
    </w:p>
    <w:p w:rsidR="00340C0F" w:rsidRPr="006728D9" w:rsidRDefault="006728D9" w:rsidP="006728D9">
      <w:pPr>
        <w:pStyle w:val="ListParagraph"/>
        <w:numPr>
          <w:ilvl w:val="0"/>
          <w:numId w:val="17"/>
        </w:numPr>
        <w:shd w:val="clear" w:color="auto" w:fill="FFFFFF"/>
        <w:rPr>
          <w:rFonts w:ascii="Times" w:eastAsia="Times New Roman" w:hAnsi="Times" w:cs="Times New Roman"/>
        </w:rPr>
      </w:pPr>
      <w:r>
        <w:rPr>
          <w:rFonts w:ascii="Times" w:eastAsia="Times New Roman" w:hAnsi="Times" w:cs="Times New Roman"/>
        </w:rPr>
        <w:t>Attend</w:t>
      </w:r>
      <w:r w:rsidRPr="008847C3">
        <w:rPr>
          <w:rFonts w:ascii="Times" w:eastAsia="Times New Roman" w:hAnsi="Times" w:cs="Times New Roman"/>
        </w:rPr>
        <w:t xml:space="preserve"> a majority of calls/meetings</w:t>
      </w:r>
      <w:r>
        <w:rPr>
          <w:rFonts w:ascii="Times" w:eastAsia="Times New Roman" w:hAnsi="Times" w:cs="Times New Roman"/>
        </w:rPr>
        <w:t xml:space="preserve"> including </w:t>
      </w:r>
      <w:r w:rsidR="0048080D">
        <w:rPr>
          <w:rFonts w:ascii="Times" w:eastAsia="Times New Roman" w:hAnsi="Times" w:cs="Times New Roman"/>
        </w:rPr>
        <w:t>at least one SC meeting</w:t>
      </w:r>
      <w:r w:rsidR="00340C0F" w:rsidRPr="008847C3">
        <w:rPr>
          <w:rFonts w:ascii="Times" w:eastAsia="Times New Roman" w:hAnsi="Times" w:cs="Times New Roman"/>
        </w:rPr>
        <w:t xml:space="preserve"> between each quarterly Network meeting </w:t>
      </w:r>
      <w:r w:rsidR="00005C22">
        <w:rPr>
          <w:rFonts w:ascii="Times" w:eastAsia="Times New Roman" w:hAnsi="Times" w:cs="Times New Roman"/>
        </w:rPr>
        <w:t xml:space="preserve">by </w:t>
      </w:r>
      <w:r>
        <w:rPr>
          <w:rFonts w:ascii="Times" w:eastAsia="Times New Roman" w:hAnsi="Times" w:cs="Times New Roman"/>
        </w:rPr>
        <w:t xml:space="preserve">phone </w:t>
      </w:r>
    </w:p>
    <w:p w:rsidR="00537C9F" w:rsidRPr="00537C9F" w:rsidRDefault="00537C9F" w:rsidP="00537C9F">
      <w:pPr>
        <w:pStyle w:val="ListParagraph"/>
        <w:numPr>
          <w:ilvl w:val="0"/>
          <w:numId w:val="17"/>
        </w:numPr>
        <w:shd w:val="clear" w:color="auto" w:fill="FFFFFF"/>
        <w:rPr>
          <w:rFonts w:ascii="Times" w:hAnsi="Times"/>
        </w:rPr>
      </w:pPr>
      <w:r w:rsidRPr="008847C3">
        <w:rPr>
          <w:rFonts w:ascii="Times" w:eastAsia="Times New Roman" w:hAnsi="Times" w:cs="Times New Roman"/>
        </w:rPr>
        <w:t>Keep the</w:t>
      </w:r>
      <w:r>
        <w:rPr>
          <w:rFonts w:ascii="Times" w:eastAsia="Times New Roman" w:hAnsi="Times" w:cs="Times New Roman"/>
        </w:rPr>
        <w:t xml:space="preserve"> Network focused on its mission and coordinate work groups</w:t>
      </w:r>
      <w:r w:rsidR="00AF5D9B">
        <w:rPr>
          <w:rFonts w:ascii="Times" w:eastAsia="Times New Roman" w:hAnsi="Times" w:cs="Times New Roman"/>
        </w:rPr>
        <w:t xml:space="preserve"> (Part B of the strategic plan)</w:t>
      </w:r>
      <w:r>
        <w:rPr>
          <w:rFonts w:ascii="Times" w:eastAsia="Times New Roman" w:hAnsi="Times" w:cs="Times New Roman"/>
        </w:rPr>
        <w:t xml:space="preserve"> </w:t>
      </w:r>
    </w:p>
    <w:p w:rsidR="00340C0F" w:rsidRPr="008847C3" w:rsidRDefault="00340C0F" w:rsidP="00313382">
      <w:pPr>
        <w:pStyle w:val="ListParagraph"/>
        <w:numPr>
          <w:ilvl w:val="0"/>
          <w:numId w:val="17"/>
        </w:numPr>
        <w:shd w:val="clear" w:color="auto" w:fill="FFFFFF"/>
        <w:rPr>
          <w:rFonts w:ascii="Times" w:eastAsia="Times New Roman" w:hAnsi="Times" w:cs="Times New Roman"/>
        </w:rPr>
      </w:pPr>
      <w:r w:rsidRPr="008847C3">
        <w:rPr>
          <w:rFonts w:ascii="Times" w:eastAsia="Times New Roman" w:hAnsi="Times" w:cs="Times New Roman"/>
        </w:rPr>
        <w:t xml:space="preserve">Take leadership to </w:t>
      </w:r>
      <w:r w:rsidR="00005C22">
        <w:rPr>
          <w:rFonts w:ascii="Times" w:eastAsia="Times New Roman" w:hAnsi="Times" w:cs="Times New Roman"/>
        </w:rPr>
        <w:t>develop, update, and implement activities to fulfill the</w:t>
      </w:r>
      <w:r w:rsidRPr="008847C3">
        <w:rPr>
          <w:rFonts w:ascii="Times" w:eastAsia="Times New Roman" w:hAnsi="Times" w:cs="Times New Roman"/>
        </w:rPr>
        <w:t xml:space="preserve"> strategic plan</w:t>
      </w:r>
      <w:r w:rsidR="00257FD7">
        <w:rPr>
          <w:rFonts w:ascii="Times" w:eastAsia="Times New Roman" w:hAnsi="Times" w:cs="Times New Roman"/>
        </w:rPr>
        <w:t xml:space="preserve"> </w:t>
      </w:r>
    </w:p>
    <w:p w:rsidR="00340C0F" w:rsidRPr="008847C3" w:rsidRDefault="00340C0F" w:rsidP="00313382">
      <w:pPr>
        <w:pStyle w:val="ListParagraph"/>
        <w:numPr>
          <w:ilvl w:val="0"/>
          <w:numId w:val="17"/>
        </w:numPr>
        <w:shd w:val="clear" w:color="auto" w:fill="FFFFFF"/>
        <w:rPr>
          <w:rFonts w:ascii="Times" w:eastAsia="Times New Roman" w:hAnsi="Times" w:cs="Times New Roman"/>
        </w:rPr>
      </w:pPr>
      <w:r w:rsidRPr="008847C3">
        <w:rPr>
          <w:rFonts w:ascii="Times" w:eastAsia="Times New Roman" w:hAnsi="Times" w:cs="Times New Roman"/>
        </w:rPr>
        <w:t>Contribute to preparing, planning</w:t>
      </w:r>
      <w:r w:rsidR="00005C22">
        <w:rPr>
          <w:rFonts w:ascii="Times" w:eastAsia="Times New Roman" w:hAnsi="Times" w:cs="Times New Roman"/>
        </w:rPr>
        <w:t>, facilitating,</w:t>
      </w:r>
      <w:r w:rsidRPr="008847C3">
        <w:rPr>
          <w:rFonts w:ascii="Times" w:eastAsia="Times New Roman" w:hAnsi="Times" w:cs="Times New Roman"/>
        </w:rPr>
        <w:t xml:space="preserve"> and coordinating Network meetings </w:t>
      </w:r>
    </w:p>
    <w:p w:rsidR="00340C0F" w:rsidRPr="008847C3" w:rsidRDefault="0048080D" w:rsidP="00313382">
      <w:pPr>
        <w:pStyle w:val="ListParagraph"/>
        <w:numPr>
          <w:ilvl w:val="0"/>
          <w:numId w:val="16"/>
        </w:numPr>
        <w:shd w:val="clear" w:color="auto" w:fill="FFFFFF"/>
        <w:rPr>
          <w:rFonts w:ascii="Times" w:eastAsia="Times New Roman" w:hAnsi="Times" w:cs="Times New Roman"/>
        </w:rPr>
      </w:pPr>
      <w:r>
        <w:rPr>
          <w:rFonts w:ascii="Times" w:eastAsia="Times New Roman" w:hAnsi="Times" w:cs="Times New Roman"/>
        </w:rPr>
        <w:t xml:space="preserve">Coordinate and </w:t>
      </w:r>
      <w:r w:rsidR="00340C0F" w:rsidRPr="008847C3">
        <w:rPr>
          <w:rFonts w:ascii="Times" w:eastAsia="Times New Roman" w:hAnsi="Times" w:cs="Times New Roman"/>
        </w:rPr>
        <w:t>manage information sharing</w:t>
      </w:r>
      <w:r w:rsidR="00537C9F" w:rsidRPr="00537C9F">
        <w:rPr>
          <w:rFonts w:ascii="Times" w:eastAsia="Times New Roman" w:hAnsi="Times" w:cs="Times New Roman"/>
        </w:rPr>
        <w:t xml:space="preserve"> </w:t>
      </w:r>
      <w:r w:rsidR="00537C9F">
        <w:rPr>
          <w:rFonts w:ascii="Times" w:eastAsia="Times New Roman" w:hAnsi="Times" w:cs="Times New Roman"/>
        </w:rPr>
        <w:t>including</w:t>
      </w:r>
      <w:r w:rsidR="00537C9F" w:rsidRPr="0048080D">
        <w:rPr>
          <w:rFonts w:ascii="Times" w:eastAsia="Times New Roman" w:hAnsi="Times" w:cs="Times New Roman"/>
        </w:rPr>
        <w:t xml:space="preserve"> </w:t>
      </w:r>
      <w:r w:rsidR="00537C9F">
        <w:rPr>
          <w:rFonts w:ascii="Times" w:eastAsia="Times New Roman" w:hAnsi="Times" w:cs="Times New Roman"/>
        </w:rPr>
        <w:t xml:space="preserve">updating the website and administering the listserv </w:t>
      </w:r>
      <w:bookmarkStart w:id="0" w:name="_GoBack"/>
      <w:bookmarkEnd w:id="0"/>
    </w:p>
    <w:p w:rsidR="00340C0F" w:rsidRPr="008847C3" w:rsidRDefault="00340C0F" w:rsidP="00313382">
      <w:pPr>
        <w:pStyle w:val="ListParagraph"/>
        <w:numPr>
          <w:ilvl w:val="0"/>
          <w:numId w:val="16"/>
        </w:numPr>
        <w:shd w:val="clear" w:color="auto" w:fill="FFFFFF"/>
        <w:rPr>
          <w:rFonts w:ascii="Times" w:eastAsia="Times New Roman" w:hAnsi="Times" w:cs="Times New Roman"/>
        </w:rPr>
      </w:pPr>
      <w:r w:rsidRPr="008847C3">
        <w:rPr>
          <w:rFonts w:ascii="Times" w:eastAsia="Times New Roman" w:hAnsi="Times" w:cs="Times New Roman"/>
        </w:rPr>
        <w:t>Make decisions about governance or structure before bringing issues to quarterly meetings</w:t>
      </w:r>
    </w:p>
    <w:p w:rsidR="00537C9F" w:rsidRPr="006728D9" w:rsidRDefault="00537C9F" w:rsidP="00537C9F">
      <w:pPr>
        <w:pStyle w:val="ListParagraph"/>
        <w:numPr>
          <w:ilvl w:val="0"/>
          <w:numId w:val="16"/>
        </w:numPr>
        <w:shd w:val="clear" w:color="auto" w:fill="FFFFFF"/>
        <w:rPr>
          <w:rFonts w:ascii="Times" w:hAnsi="Times"/>
        </w:rPr>
      </w:pPr>
      <w:r>
        <w:rPr>
          <w:rFonts w:ascii="Times" w:eastAsia="Times New Roman" w:hAnsi="Times" w:cs="Times New Roman"/>
        </w:rPr>
        <w:t xml:space="preserve">Communicate to the Network about major decisions to maintain transparency </w:t>
      </w:r>
    </w:p>
    <w:p w:rsidR="00340C0F" w:rsidRDefault="00340C0F" w:rsidP="00313382">
      <w:pPr>
        <w:pStyle w:val="ListParagraph"/>
        <w:numPr>
          <w:ilvl w:val="0"/>
          <w:numId w:val="16"/>
        </w:numPr>
        <w:shd w:val="clear" w:color="auto" w:fill="FFFFFF"/>
        <w:rPr>
          <w:rFonts w:ascii="Times" w:eastAsia="Times New Roman" w:hAnsi="Times" w:cs="Times New Roman"/>
        </w:rPr>
      </w:pPr>
      <w:r w:rsidRPr="008847C3">
        <w:rPr>
          <w:rFonts w:ascii="Times" w:eastAsia="Times New Roman" w:hAnsi="Times" w:cs="Times New Roman"/>
        </w:rPr>
        <w:t>Convene the Network for prioritized activities </w:t>
      </w:r>
    </w:p>
    <w:p w:rsidR="006728D9" w:rsidRPr="006728D9" w:rsidRDefault="006728D9" w:rsidP="006728D9">
      <w:pPr>
        <w:shd w:val="clear" w:color="auto" w:fill="FFFFFF"/>
        <w:rPr>
          <w:rFonts w:ascii="Times" w:hAnsi="Times"/>
        </w:rPr>
      </w:pPr>
      <w:r>
        <w:rPr>
          <w:rFonts w:ascii="Times" w:eastAsia="Times New Roman" w:hAnsi="Times" w:cs="Times New Roman"/>
        </w:rPr>
        <w:t xml:space="preserve">SC members will be asked to reaffirm their year commitment if they </w:t>
      </w:r>
      <w:r w:rsidR="0048080D">
        <w:rPr>
          <w:rFonts w:ascii="Times" w:eastAsia="Times New Roman" w:hAnsi="Times" w:cs="Times New Roman"/>
        </w:rPr>
        <w:t xml:space="preserve">consecutively </w:t>
      </w:r>
      <w:r>
        <w:rPr>
          <w:rFonts w:ascii="Times" w:eastAsia="Times New Roman" w:hAnsi="Times" w:cs="Times New Roman"/>
        </w:rPr>
        <w:t>miss more than two meetings</w:t>
      </w:r>
      <w:r w:rsidR="0048080D">
        <w:rPr>
          <w:rFonts w:ascii="Times" w:eastAsia="Times New Roman" w:hAnsi="Times" w:cs="Times New Roman"/>
        </w:rPr>
        <w:t xml:space="preserve">. The rest of the SC may ask a member to step down if extended absences continue in order </w:t>
      </w:r>
      <w:r>
        <w:rPr>
          <w:rFonts w:ascii="Times" w:eastAsia="Times New Roman" w:hAnsi="Times" w:cs="Times New Roman"/>
        </w:rPr>
        <w:t xml:space="preserve">to maintain </w:t>
      </w:r>
      <w:r w:rsidR="0048080D">
        <w:rPr>
          <w:rFonts w:ascii="Times" w:eastAsia="Times New Roman" w:hAnsi="Times" w:cs="Times New Roman"/>
        </w:rPr>
        <w:t xml:space="preserve">the integrity of the </w:t>
      </w:r>
      <w:r>
        <w:rPr>
          <w:rFonts w:ascii="Times" w:eastAsia="Times New Roman" w:hAnsi="Times" w:cs="Times New Roman"/>
        </w:rPr>
        <w:t>SC</w:t>
      </w:r>
      <w:r w:rsidR="0048080D">
        <w:rPr>
          <w:rFonts w:ascii="Times" w:eastAsia="Times New Roman" w:hAnsi="Times" w:cs="Times New Roman"/>
        </w:rPr>
        <w:t>’s efforts.</w:t>
      </w:r>
      <w:r>
        <w:rPr>
          <w:rFonts w:ascii="Times" w:eastAsia="Times New Roman" w:hAnsi="Times" w:cs="Times New Roman"/>
        </w:rPr>
        <w:t xml:space="preserve"> </w:t>
      </w:r>
    </w:p>
    <w:p w:rsidR="001C2C6A" w:rsidRPr="00D82EB8" w:rsidRDefault="001C2C6A" w:rsidP="00313382">
      <w:pPr>
        <w:pStyle w:val="normal0"/>
        <w:spacing w:line="240" w:lineRule="auto"/>
        <w:rPr>
          <w:rFonts w:ascii="Times" w:hAnsi="Times"/>
          <w:color w:val="auto"/>
          <w:sz w:val="16"/>
          <w:szCs w:val="16"/>
        </w:rPr>
      </w:pPr>
    </w:p>
    <w:p w:rsidR="008847C3" w:rsidRPr="008847C3" w:rsidRDefault="008847C3" w:rsidP="00313382">
      <w:pPr>
        <w:pStyle w:val="normal0"/>
        <w:spacing w:line="240" w:lineRule="auto"/>
        <w:rPr>
          <w:rFonts w:ascii="Times" w:hAnsi="Times"/>
          <w:b/>
          <w:color w:val="auto"/>
          <w:sz w:val="24"/>
        </w:rPr>
      </w:pPr>
      <w:r w:rsidRPr="008847C3">
        <w:rPr>
          <w:rFonts w:ascii="Times" w:hAnsi="Times"/>
          <w:b/>
          <w:color w:val="auto"/>
          <w:sz w:val="24"/>
        </w:rPr>
        <w:t>Affiliations and Practice</w:t>
      </w:r>
    </w:p>
    <w:p w:rsidR="008847C3" w:rsidRPr="008847C3" w:rsidRDefault="008847C3" w:rsidP="00313382">
      <w:pPr>
        <w:pStyle w:val="normal0"/>
        <w:spacing w:line="240" w:lineRule="auto"/>
        <w:rPr>
          <w:rFonts w:ascii="Times" w:hAnsi="Times"/>
          <w:color w:val="auto"/>
          <w:sz w:val="24"/>
        </w:rPr>
      </w:pPr>
      <w:r w:rsidRPr="008847C3">
        <w:rPr>
          <w:rFonts w:ascii="Times" w:hAnsi="Times"/>
          <w:color w:val="auto"/>
          <w:sz w:val="24"/>
        </w:rPr>
        <w:t xml:space="preserve">The Network </w:t>
      </w:r>
      <w:r w:rsidR="009F029B">
        <w:rPr>
          <w:rFonts w:ascii="Times" w:hAnsi="Times"/>
          <w:color w:val="auto"/>
          <w:sz w:val="24"/>
        </w:rPr>
        <w:t>participants</w:t>
      </w:r>
      <w:r w:rsidR="009F029B" w:rsidRPr="008847C3">
        <w:rPr>
          <w:rFonts w:ascii="Times" w:hAnsi="Times"/>
          <w:color w:val="auto"/>
          <w:sz w:val="24"/>
        </w:rPr>
        <w:t xml:space="preserve"> </w:t>
      </w:r>
      <w:r w:rsidRPr="008847C3">
        <w:rPr>
          <w:rFonts w:ascii="Times" w:hAnsi="Times"/>
          <w:color w:val="auto"/>
          <w:sz w:val="24"/>
        </w:rPr>
        <w:t>are committed to maintaining integrity in the practice of HIA and will utilize the North American HIA Practice Standard Minimum Elements of HIA.</w:t>
      </w:r>
      <w:r w:rsidR="005B4502">
        <w:rPr>
          <w:rFonts w:ascii="Times" w:hAnsi="Times"/>
          <w:color w:val="auto"/>
          <w:sz w:val="24"/>
        </w:rPr>
        <w:t xml:space="preserve">The Network aligns itself with </w:t>
      </w:r>
      <w:r w:rsidR="007931DA">
        <w:rPr>
          <w:rFonts w:ascii="Times" w:hAnsi="Times"/>
          <w:color w:val="auto"/>
          <w:sz w:val="24"/>
        </w:rPr>
        <w:t>Society of Practitioners of Health Impact Assessment</w:t>
      </w:r>
      <w:r w:rsidR="00CE72C2">
        <w:rPr>
          <w:rFonts w:ascii="Times" w:hAnsi="Times"/>
          <w:color w:val="auto"/>
          <w:sz w:val="24"/>
        </w:rPr>
        <w:t xml:space="preserve"> and </w:t>
      </w:r>
      <w:r w:rsidR="005B4502">
        <w:rPr>
          <w:rFonts w:ascii="Times" w:hAnsi="Times"/>
          <w:color w:val="auto"/>
          <w:sz w:val="24"/>
        </w:rPr>
        <w:t xml:space="preserve">the </w:t>
      </w:r>
      <w:r w:rsidR="007931DA">
        <w:rPr>
          <w:rFonts w:ascii="Times" w:hAnsi="Times"/>
          <w:color w:val="auto"/>
          <w:sz w:val="24"/>
        </w:rPr>
        <w:t>health section of the International Association of Impact Assessment and supports the following HIA values</w:t>
      </w:r>
      <w:r w:rsidR="005B4502">
        <w:rPr>
          <w:rFonts w:ascii="Times" w:hAnsi="Times"/>
          <w:color w:val="auto"/>
          <w:sz w:val="24"/>
        </w:rPr>
        <w:t xml:space="preserve">: </w:t>
      </w:r>
    </w:p>
    <w:p w:rsidR="008847C3" w:rsidRPr="00313382" w:rsidRDefault="001C2C6A" w:rsidP="00313382">
      <w:pPr>
        <w:pStyle w:val="normal0"/>
        <w:numPr>
          <w:ilvl w:val="0"/>
          <w:numId w:val="19"/>
        </w:numPr>
        <w:spacing w:line="240" w:lineRule="auto"/>
        <w:contextualSpacing/>
        <w:rPr>
          <w:rFonts w:ascii="Times" w:hAnsi="Times"/>
          <w:color w:val="auto"/>
          <w:sz w:val="20"/>
          <w:szCs w:val="20"/>
        </w:rPr>
      </w:pPr>
      <w:r w:rsidRPr="00313382">
        <w:rPr>
          <w:rFonts w:ascii="Times" w:hAnsi="Times"/>
          <w:color w:val="auto"/>
          <w:sz w:val="20"/>
          <w:szCs w:val="20"/>
          <w:u w:val="single"/>
        </w:rPr>
        <w:t>Democracy:</w:t>
      </w:r>
      <w:r w:rsidRPr="00313382">
        <w:rPr>
          <w:rFonts w:ascii="Times" w:hAnsi="Times"/>
          <w:color w:val="auto"/>
          <w:sz w:val="20"/>
          <w:szCs w:val="20"/>
        </w:rPr>
        <w:t xml:space="preserve"> emphasizing the right of people to participate in the formulation of decisions that affect their lives.</w:t>
      </w:r>
    </w:p>
    <w:p w:rsidR="008847C3" w:rsidRPr="00313382" w:rsidRDefault="001C2C6A" w:rsidP="00313382">
      <w:pPr>
        <w:pStyle w:val="normal0"/>
        <w:numPr>
          <w:ilvl w:val="0"/>
          <w:numId w:val="19"/>
        </w:numPr>
        <w:spacing w:line="240" w:lineRule="auto"/>
        <w:contextualSpacing/>
        <w:rPr>
          <w:rFonts w:ascii="Times" w:hAnsi="Times"/>
          <w:color w:val="auto"/>
          <w:sz w:val="20"/>
          <w:szCs w:val="20"/>
        </w:rPr>
      </w:pPr>
      <w:r w:rsidRPr="00313382">
        <w:rPr>
          <w:rFonts w:ascii="Times" w:hAnsi="Times"/>
          <w:color w:val="auto"/>
          <w:sz w:val="20"/>
          <w:szCs w:val="20"/>
          <w:u w:val="single"/>
        </w:rPr>
        <w:t>Equity:</w:t>
      </w:r>
      <w:r w:rsidRPr="00313382">
        <w:rPr>
          <w:rFonts w:ascii="Times" w:hAnsi="Times"/>
          <w:color w:val="auto"/>
          <w:sz w:val="20"/>
          <w:szCs w:val="20"/>
        </w:rPr>
        <w:t xml:space="preserve"> emphasizing the reduction of inequity that results from avoidable differences in health determinants and/or health status within affected populations.</w:t>
      </w:r>
    </w:p>
    <w:p w:rsidR="008847C3" w:rsidRPr="00313382" w:rsidRDefault="001C2C6A" w:rsidP="00313382">
      <w:pPr>
        <w:pStyle w:val="normal0"/>
        <w:numPr>
          <w:ilvl w:val="0"/>
          <w:numId w:val="19"/>
        </w:numPr>
        <w:spacing w:line="240" w:lineRule="auto"/>
        <w:contextualSpacing/>
        <w:rPr>
          <w:rFonts w:ascii="Times" w:hAnsi="Times"/>
          <w:color w:val="auto"/>
          <w:sz w:val="20"/>
          <w:szCs w:val="20"/>
        </w:rPr>
      </w:pPr>
      <w:r w:rsidRPr="00313382">
        <w:rPr>
          <w:rFonts w:ascii="Times" w:hAnsi="Times"/>
          <w:color w:val="auto"/>
          <w:sz w:val="20"/>
          <w:szCs w:val="20"/>
          <w:u w:val="single"/>
        </w:rPr>
        <w:t>Sustainability:</w:t>
      </w:r>
      <w:r w:rsidRPr="00313382">
        <w:rPr>
          <w:rFonts w:ascii="Times" w:hAnsi="Times"/>
          <w:color w:val="auto"/>
          <w:sz w:val="20"/>
          <w:szCs w:val="20"/>
        </w:rPr>
        <w:t xml:space="preserve"> emphasizing that decisions should meet the needs of the present generation without compromising the ability of future generations to meet their own needs.</w:t>
      </w:r>
    </w:p>
    <w:p w:rsidR="008847C3" w:rsidRPr="00313382" w:rsidRDefault="001C2C6A" w:rsidP="00313382">
      <w:pPr>
        <w:pStyle w:val="normal0"/>
        <w:numPr>
          <w:ilvl w:val="0"/>
          <w:numId w:val="19"/>
        </w:numPr>
        <w:spacing w:line="240" w:lineRule="auto"/>
        <w:contextualSpacing/>
        <w:rPr>
          <w:rFonts w:ascii="Times" w:hAnsi="Times"/>
          <w:color w:val="auto"/>
          <w:sz w:val="20"/>
          <w:szCs w:val="20"/>
        </w:rPr>
      </w:pPr>
      <w:r w:rsidRPr="00313382">
        <w:rPr>
          <w:rFonts w:ascii="Times" w:hAnsi="Times"/>
          <w:color w:val="auto"/>
          <w:sz w:val="20"/>
          <w:szCs w:val="20"/>
          <w:u w:val="single"/>
        </w:rPr>
        <w:t>Ethical use of evidence:</w:t>
      </w:r>
      <w:r w:rsidRPr="00313382">
        <w:rPr>
          <w:rFonts w:ascii="Times" w:hAnsi="Times"/>
          <w:color w:val="auto"/>
          <w:sz w:val="20"/>
          <w:szCs w:val="20"/>
        </w:rPr>
        <w:t xml:space="preserve"> emphasizing that transparent and rigorous processes are used to synthesize and interpret evidence, that the best available evidence from different disciplines and methodologies is utilized, that all evidence is valued, and that recommendations are developed impartially.</w:t>
      </w:r>
    </w:p>
    <w:p w:rsidR="001C2C6A" w:rsidRPr="00313382" w:rsidRDefault="001C2C6A" w:rsidP="00313382">
      <w:pPr>
        <w:pStyle w:val="normal0"/>
        <w:numPr>
          <w:ilvl w:val="0"/>
          <w:numId w:val="19"/>
        </w:numPr>
        <w:spacing w:line="240" w:lineRule="auto"/>
        <w:contextualSpacing/>
        <w:rPr>
          <w:rFonts w:ascii="Times" w:hAnsi="Times"/>
          <w:color w:val="auto"/>
          <w:sz w:val="20"/>
          <w:szCs w:val="20"/>
        </w:rPr>
      </w:pPr>
      <w:r w:rsidRPr="00313382">
        <w:rPr>
          <w:rFonts w:ascii="Times" w:hAnsi="Times"/>
          <w:color w:val="auto"/>
          <w:sz w:val="20"/>
          <w:szCs w:val="20"/>
          <w:u w:val="single"/>
        </w:rPr>
        <w:t>Comprehensive approach to health:</w:t>
      </w:r>
      <w:r w:rsidRPr="00313382">
        <w:rPr>
          <w:rFonts w:ascii="Times" w:hAnsi="Times"/>
          <w:color w:val="auto"/>
          <w:sz w:val="20"/>
          <w:szCs w:val="20"/>
        </w:rPr>
        <w:t xml:space="preserve"> emphasizing that health and disease are determined by a broad range of factors from all aspects of the physical, social and economic environment.</w:t>
      </w:r>
    </w:p>
    <w:p w:rsidR="00A823B9" w:rsidRDefault="001C2C6A" w:rsidP="00313382">
      <w:pPr>
        <w:pStyle w:val="normal0"/>
        <w:spacing w:line="240" w:lineRule="auto"/>
        <w:rPr>
          <w:rFonts w:ascii="Times" w:hAnsi="Times"/>
          <w:i/>
          <w:color w:val="auto"/>
          <w:sz w:val="20"/>
          <w:szCs w:val="20"/>
        </w:rPr>
      </w:pPr>
      <w:r w:rsidRPr="00313382">
        <w:rPr>
          <w:rFonts w:ascii="Times" w:hAnsi="Times"/>
          <w:i/>
          <w:color w:val="auto"/>
          <w:sz w:val="20"/>
          <w:szCs w:val="20"/>
        </w:rPr>
        <w:t>[Values adapted from: Quigley et al. Fargo, USA: International</w:t>
      </w:r>
      <w:r w:rsidRPr="00313382">
        <w:rPr>
          <w:rFonts w:ascii="Times" w:hAnsi="Times"/>
          <w:b/>
          <w:i/>
          <w:color w:val="auto"/>
          <w:sz w:val="20"/>
          <w:szCs w:val="20"/>
        </w:rPr>
        <w:t xml:space="preserve"> </w:t>
      </w:r>
      <w:r w:rsidRPr="00313382">
        <w:rPr>
          <w:rFonts w:ascii="Times" w:hAnsi="Times"/>
          <w:i/>
          <w:color w:val="auto"/>
          <w:sz w:val="20"/>
          <w:szCs w:val="20"/>
        </w:rPr>
        <w:t>Association of Impact Assessment, 2006.]</w:t>
      </w:r>
    </w:p>
    <w:p w:rsidR="006728D9" w:rsidRDefault="006728D9" w:rsidP="00313382">
      <w:pPr>
        <w:pStyle w:val="normal0"/>
        <w:spacing w:line="240" w:lineRule="auto"/>
        <w:rPr>
          <w:rFonts w:ascii="Times" w:hAnsi="Times"/>
          <w:i/>
          <w:color w:val="auto"/>
          <w:sz w:val="20"/>
          <w:szCs w:val="20"/>
        </w:rPr>
      </w:pPr>
    </w:p>
    <w:p w:rsidR="006728D9" w:rsidRDefault="006728D9" w:rsidP="006728D9">
      <w:pPr>
        <w:pStyle w:val="normal0"/>
        <w:spacing w:line="240" w:lineRule="auto"/>
        <w:rPr>
          <w:rFonts w:ascii="Times" w:hAnsi="Times"/>
          <w:color w:val="auto"/>
          <w:sz w:val="24"/>
        </w:rPr>
      </w:pPr>
      <w:r w:rsidRPr="008847C3">
        <w:rPr>
          <w:rFonts w:ascii="Times" w:hAnsi="Times"/>
          <w:b/>
          <w:color w:val="auto"/>
          <w:sz w:val="24"/>
        </w:rPr>
        <w:t>Us</w:t>
      </w:r>
      <w:r>
        <w:rPr>
          <w:rFonts w:ascii="Times" w:hAnsi="Times"/>
          <w:b/>
          <w:color w:val="auto"/>
          <w:sz w:val="24"/>
        </w:rPr>
        <w:t>e of the Northwest HIA Network N</w:t>
      </w:r>
      <w:r w:rsidRPr="008847C3">
        <w:rPr>
          <w:rFonts w:ascii="Times" w:hAnsi="Times"/>
          <w:b/>
          <w:color w:val="auto"/>
          <w:sz w:val="24"/>
        </w:rPr>
        <w:t>ame</w:t>
      </w:r>
      <w:r>
        <w:rPr>
          <w:rFonts w:ascii="Times" w:hAnsi="Times"/>
          <w:color w:val="auto"/>
          <w:sz w:val="24"/>
        </w:rPr>
        <w:t xml:space="preserve"> </w:t>
      </w:r>
    </w:p>
    <w:p w:rsidR="006728D9" w:rsidRPr="00F55F73" w:rsidRDefault="006728D9" w:rsidP="006728D9">
      <w:pPr>
        <w:pStyle w:val="normal0"/>
        <w:numPr>
          <w:ilvl w:val="0"/>
          <w:numId w:val="12"/>
        </w:numPr>
        <w:spacing w:line="240" w:lineRule="auto"/>
        <w:rPr>
          <w:rFonts w:ascii="Times" w:hAnsi="Times"/>
          <w:color w:val="auto"/>
          <w:sz w:val="24"/>
        </w:rPr>
      </w:pPr>
      <w:r w:rsidRPr="008847C3">
        <w:rPr>
          <w:rFonts w:ascii="Times" w:hAnsi="Times"/>
          <w:color w:val="auto"/>
          <w:sz w:val="24"/>
        </w:rPr>
        <w:t>If a sub-group of the Network chooses to form and advocate for region-wide activities, for example data collection efforts, they can do so under a different name. This ensures organizations or individuals who have conflicts of interest are not affected by other partner’s efforts.</w:t>
      </w:r>
    </w:p>
    <w:p w:rsidR="006728D9" w:rsidRDefault="006728D9" w:rsidP="006728D9">
      <w:pPr>
        <w:pStyle w:val="normal0"/>
        <w:numPr>
          <w:ilvl w:val="0"/>
          <w:numId w:val="12"/>
        </w:numPr>
        <w:spacing w:line="240" w:lineRule="auto"/>
        <w:rPr>
          <w:rFonts w:ascii="Times" w:hAnsi="Times"/>
          <w:color w:val="auto"/>
          <w:sz w:val="24"/>
        </w:rPr>
      </w:pPr>
      <w:r w:rsidRPr="008847C3">
        <w:rPr>
          <w:rFonts w:ascii="Times" w:hAnsi="Times"/>
          <w:color w:val="auto"/>
          <w:sz w:val="24"/>
        </w:rPr>
        <w:t xml:space="preserve">If </w:t>
      </w:r>
      <w:r>
        <w:rPr>
          <w:rFonts w:ascii="Times" w:hAnsi="Times"/>
          <w:color w:val="auto"/>
          <w:sz w:val="24"/>
        </w:rPr>
        <w:t>participants</w:t>
      </w:r>
      <w:r w:rsidRPr="008847C3">
        <w:rPr>
          <w:rFonts w:ascii="Times" w:hAnsi="Times"/>
          <w:color w:val="auto"/>
          <w:sz w:val="24"/>
        </w:rPr>
        <w:t xml:space="preserve"> of the Network create resources or materials for use in the region </w:t>
      </w:r>
      <w:r>
        <w:rPr>
          <w:rFonts w:ascii="Times" w:hAnsi="Times"/>
          <w:color w:val="auto"/>
          <w:sz w:val="24"/>
        </w:rPr>
        <w:t>specifically for</w:t>
      </w:r>
      <w:r w:rsidRPr="008847C3">
        <w:rPr>
          <w:rFonts w:ascii="Times" w:hAnsi="Times"/>
          <w:color w:val="auto"/>
          <w:sz w:val="24"/>
        </w:rPr>
        <w:t xml:space="preserve"> Network </w:t>
      </w:r>
      <w:r>
        <w:rPr>
          <w:rFonts w:ascii="Times" w:hAnsi="Times"/>
          <w:color w:val="auto"/>
          <w:sz w:val="24"/>
        </w:rPr>
        <w:t>participants</w:t>
      </w:r>
      <w:r w:rsidRPr="008847C3">
        <w:rPr>
          <w:rFonts w:ascii="Times" w:hAnsi="Times"/>
          <w:color w:val="auto"/>
          <w:sz w:val="24"/>
        </w:rPr>
        <w:t>, the</w:t>
      </w:r>
      <w:r>
        <w:rPr>
          <w:rFonts w:ascii="Times" w:hAnsi="Times"/>
          <w:color w:val="auto"/>
          <w:sz w:val="24"/>
        </w:rPr>
        <w:t>y have the option to use the</w:t>
      </w:r>
      <w:r w:rsidRPr="008847C3">
        <w:rPr>
          <w:rFonts w:ascii="Times" w:hAnsi="Times"/>
          <w:color w:val="auto"/>
          <w:sz w:val="24"/>
        </w:rPr>
        <w:t xml:space="preserve"> Northwest HIA Network </w:t>
      </w:r>
      <w:r>
        <w:rPr>
          <w:rFonts w:ascii="Times" w:hAnsi="Times"/>
          <w:color w:val="auto"/>
          <w:sz w:val="24"/>
        </w:rPr>
        <w:t>brand. The brand is to appear prominently on the front page in addition to the contributing organization’s logos/brands.  Any material created for this purpose needs to be submitted to the Steering Committee for approval before releasing it with the HIA Network brand.</w:t>
      </w:r>
    </w:p>
    <w:p w:rsidR="006728D9" w:rsidRPr="00313382" w:rsidRDefault="006728D9" w:rsidP="00313382">
      <w:pPr>
        <w:pStyle w:val="normal0"/>
        <w:spacing w:line="240" w:lineRule="auto"/>
        <w:rPr>
          <w:rFonts w:ascii="Times" w:hAnsi="Times"/>
          <w:color w:val="auto"/>
          <w:sz w:val="20"/>
          <w:szCs w:val="20"/>
        </w:rPr>
      </w:pPr>
    </w:p>
    <w:sectPr w:rsidR="006728D9" w:rsidRPr="00313382" w:rsidSect="00313382">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80D" w:rsidRDefault="0048080D" w:rsidP="00E12A44">
      <w:r>
        <w:separator/>
      </w:r>
    </w:p>
  </w:endnote>
  <w:endnote w:type="continuationSeparator" w:id="0">
    <w:p w:rsidR="0048080D" w:rsidRDefault="0048080D" w:rsidP="00E12A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2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80D" w:rsidRDefault="00E22203" w:rsidP="00E12A44">
    <w:pPr>
      <w:pStyle w:val="Footer"/>
      <w:framePr w:wrap="around" w:vAnchor="text" w:hAnchor="margin" w:xAlign="right" w:y="1"/>
      <w:rPr>
        <w:rStyle w:val="PageNumber"/>
      </w:rPr>
    </w:pPr>
    <w:r>
      <w:rPr>
        <w:rStyle w:val="PageNumber"/>
      </w:rPr>
      <w:fldChar w:fldCharType="begin"/>
    </w:r>
    <w:r w:rsidR="0048080D">
      <w:rPr>
        <w:rStyle w:val="PageNumber"/>
      </w:rPr>
      <w:instrText xml:space="preserve">PAGE  </w:instrText>
    </w:r>
    <w:r>
      <w:rPr>
        <w:rStyle w:val="PageNumber"/>
      </w:rPr>
      <w:fldChar w:fldCharType="end"/>
    </w:r>
  </w:p>
  <w:p w:rsidR="0048080D" w:rsidRDefault="0048080D" w:rsidP="00E12A4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80D" w:rsidRDefault="00E22203" w:rsidP="00E12A44">
    <w:pPr>
      <w:pStyle w:val="Footer"/>
      <w:framePr w:wrap="around" w:vAnchor="text" w:hAnchor="margin" w:xAlign="right" w:y="1"/>
      <w:rPr>
        <w:rStyle w:val="PageNumber"/>
      </w:rPr>
    </w:pPr>
    <w:r>
      <w:rPr>
        <w:rStyle w:val="PageNumber"/>
      </w:rPr>
      <w:fldChar w:fldCharType="begin"/>
    </w:r>
    <w:r w:rsidR="0048080D">
      <w:rPr>
        <w:rStyle w:val="PageNumber"/>
      </w:rPr>
      <w:instrText xml:space="preserve">PAGE  </w:instrText>
    </w:r>
    <w:r>
      <w:rPr>
        <w:rStyle w:val="PageNumber"/>
      </w:rPr>
      <w:fldChar w:fldCharType="separate"/>
    </w:r>
    <w:r w:rsidR="00713561">
      <w:rPr>
        <w:rStyle w:val="PageNumber"/>
        <w:noProof/>
      </w:rPr>
      <w:t>1</w:t>
    </w:r>
    <w:r>
      <w:rPr>
        <w:rStyle w:val="PageNumber"/>
      </w:rPr>
      <w:fldChar w:fldCharType="end"/>
    </w:r>
  </w:p>
  <w:p w:rsidR="0048080D" w:rsidRDefault="0048080D" w:rsidP="00E12A4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D9B" w:rsidRDefault="00AF5D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80D" w:rsidRDefault="0048080D" w:rsidP="00E12A44">
      <w:r>
        <w:separator/>
      </w:r>
    </w:p>
  </w:footnote>
  <w:footnote w:type="continuationSeparator" w:id="0">
    <w:p w:rsidR="0048080D" w:rsidRDefault="0048080D" w:rsidP="00E12A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80D" w:rsidRDefault="00E222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1.2pt;height:63.9pt;z-index:-251655168;mso-wrap-edited:f;mso-position-horizontal:center;mso-position-horizontal-relative:margin;mso-position-vertical:center;mso-position-vertical-relative:margin" wrapcoords="4845 4574 -31 5082 158 8640 475 16771 475 17534 8519 21091 9343 21091 21600 17534 21600 16009 21219 12705 21568 9656 21568 8640 21219 8640 21219 6352 18591 5844 5320 4574 4845 4574" fillcolor="silver" stroked="f">
          <v:textpath style="font-family:&quot;Cambria&quot;;font-size:1pt" string="Working Documen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80D" w:rsidRDefault="00E222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1.2pt;height:63.9pt;z-index:-251657216;mso-wrap-edited:f;mso-position-horizontal:center;mso-position-horizontal-relative:margin;mso-position-vertical:center;mso-position-vertical-relative:margin" wrapcoords="4845 4574 -31 5082 158 8640 475 16771 475 17534 8519 21091 9343 21091 21600 17534 21600 16009 21219 12705 21568 9656 21568 8640 21219 8640 21219 6352 18591 5844 5320 4574 4845 4574" fillcolor="silver" stroked="f">
          <v:textpath style="font-family:&quot;Cambria&quot;;font-size:1pt" string="Working Documen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80D" w:rsidRDefault="00E222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11.2pt;height:63.9pt;z-index:-251653120;mso-wrap-edited:f;mso-position-horizontal:center;mso-position-horizontal-relative:margin;mso-position-vertical:center;mso-position-vertical-relative:margin" wrapcoords="4845 4574 -31 5082 158 8640 475 16771 475 17534 8519 21091 9343 21091 21600 17534 21600 16009 21219 12705 21568 9656 21568 8640 21219 8640 21219 6352 18591 5844 5320 4574 4845 4574" fillcolor="silver" stroked="f">
          <v:textpath style="font-family:&quot;Cambria&quot;;font-size:1pt" string="Working Documen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D3D"/>
    <w:multiLevelType w:val="hybridMultilevel"/>
    <w:tmpl w:val="BBC87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B7768"/>
    <w:multiLevelType w:val="hybridMultilevel"/>
    <w:tmpl w:val="47CA9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CE314F"/>
    <w:multiLevelType w:val="multilevel"/>
    <w:tmpl w:val="9D5C612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106942E9"/>
    <w:multiLevelType w:val="multilevel"/>
    <w:tmpl w:val="3F52C1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nsid w:val="12643E86"/>
    <w:multiLevelType w:val="hybridMultilevel"/>
    <w:tmpl w:val="2BC0B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D93E2E"/>
    <w:multiLevelType w:val="multilevel"/>
    <w:tmpl w:val="61C2C120"/>
    <w:lvl w:ilvl="0">
      <w:start w:val="1"/>
      <w:numFmt w:val="bullet"/>
      <w:lvlText w:val="❏"/>
      <w:lvlJc w:val="left"/>
      <w:pPr>
        <w:ind w:left="720" w:firstLine="360"/>
      </w:pPr>
      <w:rPr>
        <w:rFonts w:ascii="Arial" w:eastAsia="Arial" w:hAnsi="Arial" w:cs="Arial"/>
        <w:b/>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2"/>
        <w:u w:val="none"/>
        <w:vertAlign w:val="baseline"/>
      </w:rPr>
    </w:lvl>
  </w:abstractNum>
  <w:abstractNum w:abstractNumId="6">
    <w:nsid w:val="151D39BB"/>
    <w:multiLevelType w:val="hybridMultilevel"/>
    <w:tmpl w:val="01C65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48791C"/>
    <w:multiLevelType w:val="multilevel"/>
    <w:tmpl w:val="D792B8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0526ED3"/>
    <w:multiLevelType w:val="multilevel"/>
    <w:tmpl w:val="AB543E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4E86573"/>
    <w:multiLevelType w:val="hybridMultilevel"/>
    <w:tmpl w:val="7130A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ECF4F2C"/>
    <w:multiLevelType w:val="multilevel"/>
    <w:tmpl w:val="1F1E4BD4"/>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1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1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1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1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1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1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1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14"/>
        <w:u w:val="none"/>
        <w:vertAlign w:val="baseline"/>
      </w:rPr>
    </w:lvl>
  </w:abstractNum>
  <w:abstractNum w:abstractNumId="11">
    <w:nsid w:val="4719466B"/>
    <w:multiLevelType w:val="hybridMultilevel"/>
    <w:tmpl w:val="7088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244C18"/>
    <w:multiLevelType w:val="hybridMultilevel"/>
    <w:tmpl w:val="E9A4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723029"/>
    <w:multiLevelType w:val="hybridMultilevel"/>
    <w:tmpl w:val="76982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5FD018C"/>
    <w:multiLevelType w:val="hybridMultilevel"/>
    <w:tmpl w:val="2A9AB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6B6917"/>
    <w:multiLevelType w:val="multilevel"/>
    <w:tmpl w:val="D578E5DC"/>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1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1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1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1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1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1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1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14"/>
        <w:u w:val="none"/>
        <w:vertAlign w:val="baseline"/>
      </w:rPr>
    </w:lvl>
  </w:abstractNum>
  <w:abstractNum w:abstractNumId="16">
    <w:nsid w:val="5B38404E"/>
    <w:multiLevelType w:val="multilevel"/>
    <w:tmpl w:val="734A5FE4"/>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1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1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1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1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1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1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1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1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14"/>
        <w:u w:val="none"/>
        <w:vertAlign w:val="baseline"/>
      </w:rPr>
    </w:lvl>
  </w:abstractNum>
  <w:abstractNum w:abstractNumId="17">
    <w:nsid w:val="68F84047"/>
    <w:multiLevelType w:val="hybridMultilevel"/>
    <w:tmpl w:val="5FD2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6C2DA7"/>
    <w:multiLevelType w:val="hybridMultilevel"/>
    <w:tmpl w:val="CA2ED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1F5FF7"/>
    <w:multiLevelType w:val="hybridMultilevel"/>
    <w:tmpl w:val="8E84C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1F3864"/>
    <w:multiLevelType w:val="multilevel"/>
    <w:tmpl w:val="0AE699A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584D4D"/>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2"/>
  </w:num>
  <w:num w:numId="2">
    <w:abstractNumId w:val="5"/>
  </w:num>
  <w:num w:numId="3">
    <w:abstractNumId w:val="10"/>
  </w:num>
  <w:num w:numId="4">
    <w:abstractNumId w:val="7"/>
  </w:num>
  <w:num w:numId="5">
    <w:abstractNumId w:val="15"/>
  </w:num>
  <w:num w:numId="6">
    <w:abstractNumId w:val="16"/>
  </w:num>
  <w:num w:numId="7">
    <w:abstractNumId w:val="3"/>
  </w:num>
  <w:num w:numId="8">
    <w:abstractNumId w:val="8"/>
  </w:num>
  <w:num w:numId="9">
    <w:abstractNumId w:val="20"/>
  </w:num>
  <w:num w:numId="10">
    <w:abstractNumId w:val="17"/>
  </w:num>
  <w:num w:numId="11">
    <w:abstractNumId w:val="13"/>
  </w:num>
  <w:num w:numId="12">
    <w:abstractNumId w:val="11"/>
  </w:num>
  <w:num w:numId="13">
    <w:abstractNumId w:val="4"/>
  </w:num>
  <w:num w:numId="14">
    <w:abstractNumId w:val="6"/>
  </w:num>
  <w:num w:numId="15">
    <w:abstractNumId w:val="9"/>
  </w:num>
  <w:num w:numId="16">
    <w:abstractNumId w:val="19"/>
  </w:num>
  <w:num w:numId="17">
    <w:abstractNumId w:val="12"/>
  </w:num>
  <w:num w:numId="18">
    <w:abstractNumId w:val="1"/>
  </w:num>
  <w:num w:numId="19">
    <w:abstractNumId w:val="14"/>
  </w:num>
  <w:num w:numId="20">
    <w:abstractNumId w:val="0"/>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
  <w:rsids>
    <w:rsidRoot w:val="00F26B32"/>
    <w:rsid w:val="00005C22"/>
    <w:rsid w:val="0004105D"/>
    <w:rsid w:val="0006601A"/>
    <w:rsid w:val="000A1567"/>
    <w:rsid w:val="001776FB"/>
    <w:rsid w:val="001C2C6A"/>
    <w:rsid w:val="00257FD7"/>
    <w:rsid w:val="00265899"/>
    <w:rsid w:val="0026778C"/>
    <w:rsid w:val="00313382"/>
    <w:rsid w:val="00340C0F"/>
    <w:rsid w:val="003F12C9"/>
    <w:rsid w:val="003F6C39"/>
    <w:rsid w:val="004669F6"/>
    <w:rsid w:val="0048080D"/>
    <w:rsid w:val="00537C9F"/>
    <w:rsid w:val="005413FF"/>
    <w:rsid w:val="005B1AB8"/>
    <w:rsid w:val="005B4502"/>
    <w:rsid w:val="00641804"/>
    <w:rsid w:val="0064590D"/>
    <w:rsid w:val="00646081"/>
    <w:rsid w:val="00654009"/>
    <w:rsid w:val="00663E20"/>
    <w:rsid w:val="006728D9"/>
    <w:rsid w:val="00713561"/>
    <w:rsid w:val="007751F6"/>
    <w:rsid w:val="007931DA"/>
    <w:rsid w:val="00815465"/>
    <w:rsid w:val="008845E0"/>
    <w:rsid w:val="008847C3"/>
    <w:rsid w:val="0089243A"/>
    <w:rsid w:val="008C207B"/>
    <w:rsid w:val="009C1F01"/>
    <w:rsid w:val="009D44F8"/>
    <w:rsid w:val="009F029B"/>
    <w:rsid w:val="00A345DA"/>
    <w:rsid w:val="00A823B9"/>
    <w:rsid w:val="00AD2539"/>
    <w:rsid w:val="00AF5D9B"/>
    <w:rsid w:val="00B42807"/>
    <w:rsid w:val="00B856C6"/>
    <w:rsid w:val="00C41E9D"/>
    <w:rsid w:val="00CE72C2"/>
    <w:rsid w:val="00D271B2"/>
    <w:rsid w:val="00D82EB8"/>
    <w:rsid w:val="00D900D1"/>
    <w:rsid w:val="00DB62A4"/>
    <w:rsid w:val="00DF153F"/>
    <w:rsid w:val="00E1090D"/>
    <w:rsid w:val="00E12A44"/>
    <w:rsid w:val="00E22203"/>
    <w:rsid w:val="00E822C3"/>
    <w:rsid w:val="00EB35BD"/>
    <w:rsid w:val="00F26B32"/>
    <w:rsid w:val="00F55F7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C0F"/>
    <w:rPr>
      <w:lang w:eastAsia="en-US"/>
    </w:rPr>
  </w:style>
  <w:style w:type="paragraph" w:styleId="Heading1">
    <w:name w:val="heading 1"/>
    <w:basedOn w:val="normal0"/>
    <w:next w:val="normal0"/>
    <w:rsid w:val="00E22203"/>
    <w:pPr>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E22203"/>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E22203"/>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E22203"/>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E22203"/>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E22203"/>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22203"/>
    <w:pPr>
      <w:spacing w:line="276" w:lineRule="auto"/>
    </w:pPr>
    <w:rPr>
      <w:rFonts w:ascii="Arial" w:eastAsia="Arial" w:hAnsi="Arial" w:cs="Arial"/>
      <w:color w:val="000000"/>
      <w:sz w:val="22"/>
    </w:rPr>
  </w:style>
  <w:style w:type="paragraph" w:styleId="Title">
    <w:name w:val="Title"/>
    <w:basedOn w:val="normal0"/>
    <w:next w:val="normal0"/>
    <w:rsid w:val="00E22203"/>
    <w:pPr>
      <w:contextualSpacing/>
    </w:pPr>
    <w:rPr>
      <w:rFonts w:ascii="Trebuchet MS" w:eastAsia="Trebuchet MS" w:hAnsi="Trebuchet MS" w:cs="Trebuchet MS"/>
      <w:sz w:val="42"/>
    </w:rPr>
  </w:style>
  <w:style w:type="paragraph" w:styleId="Subtitle">
    <w:name w:val="Subtitle"/>
    <w:basedOn w:val="normal0"/>
    <w:next w:val="normal0"/>
    <w:rsid w:val="00E22203"/>
    <w:pPr>
      <w:spacing w:after="200"/>
      <w:contextualSpacing/>
    </w:pPr>
    <w:rPr>
      <w:rFonts w:ascii="Trebuchet MS" w:eastAsia="Trebuchet MS" w:hAnsi="Trebuchet MS" w:cs="Trebuchet MS"/>
      <w:i/>
      <w:color w:val="666666"/>
      <w:sz w:val="26"/>
    </w:rPr>
  </w:style>
  <w:style w:type="table" w:styleId="TableGrid">
    <w:name w:val="Table Grid"/>
    <w:basedOn w:val="TableNormal"/>
    <w:uiPriority w:val="59"/>
    <w:rsid w:val="00B856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12A44"/>
    <w:pPr>
      <w:tabs>
        <w:tab w:val="center" w:pos="4320"/>
        <w:tab w:val="right" w:pos="8640"/>
      </w:tabs>
    </w:pPr>
    <w:rPr>
      <w:lang w:eastAsia="ja-JP"/>
    </w:rPr>
  </w:style>
  <w:style w:type="character" w:customStyle="1" w:styleId="FooterChar">
    <w:name w:val="Footer Char"/>
    <w:basedOn w:val="DefaultParagraphFont"/>
    <w:link w:val="Footer"/>
    <w:uiPriority w:val="99"/>
    <w:rsid w:val="00E12A44"/>
  </w:style>
  <w:style w:type="character" w:styleId="PageNumber">
    <w:name w:val="page number"/>
    <w:basedOn w:val="DefaultParagraphFont"/>
    <w:uiPriority w:val="99"/>
    <w:semiHidden/>
    <w:unhideWhenUsed/>
    <w:rsid w:val="00E12A44"/>
  </w:style>
  <w:style w:type="character" w:styleId="CommentReference">
    <w:name w:val="annotation reference"/>
    <w:basedOn w:val="DefaultParagraphFont"/>
    <w:uiPriority w:val="99"/>
    <w:semiHidden/>
    <w:unhideWhenUsed/>
    <w:rsid w:val="0089243A"/>
    <w:rPr>
      <w:sz w:val="18"/>
      <w:szCs w:val="18"/>
    </w:rPr>
  </w:style>
  <w:style w:type="paragraph" w:styleId="CommentText">
    <w:name w:val="annotation text"/>
    <w:basedOn w:val="Normal"/>
    <w:link w:val="CommentTextChar"/>
    <w:uiPriority w:val="99"/>
    <w:semiHidden/>
    <w:unhideWhenUsed/>
    <w:rsid w:val="0089243A"/>
    <w:rPr>
      <w:lang w:eastAsia="ja-JP"/>
    </w:rPr>
  </w:style>
  <w:style w:type="character" w:customStyle="1" w:styleId="CommentTextChar">
    <w:name w:val="Comment Text Char"/>
    <w:basedOn w:val="DefaultParagraphFont"/>
    <w:link w:val="CommentText"/>
    <w:uiPriority w:val="99"/>
    <w:semiHidden/>
    <w:rsid w:val="0089243A"/>
  </w:style>
  <w:style w:type="paragraph" w:styleId="CommentSubject">
    <w:name w:val="annotation subject"/>
    <w:basedOn w:val="CommentText"/>
    <w:next w:val="CommentText"/>
    <w:link w:val="CommentSubjectChar"/>
    <w:uiPriority w:val="99"/>
    <w:semiHidden/>
    <w:unhideWhenUsed/>
    <w:rsid w:val="0089243A"/>
    <w:rPr>
      <w:b/>
      <w:bCs/>
      <w:sz w:val="20"/>
      <w:szCs w:val="20"/>
    </w:rPr>
  </w:style>
  <w:style w:type="character" w:customStyle="1" w:styleId="CommentSubjectChar">
    <w:name w:val="Comment Subject Char"/>
    <w:basedOn w:val="CommentTextChar"/>
    <w:link w:val="CommentSubject"/>
    <w:uiPriority w:val="99"/>
    <w:semiHidden/>
    <w:rsid w:val="0089243A"/>
    <w:rPr>
      <w:b/>
      <w:bCs/>
      <w:sz w:val="20"/>
      <w:szCs w:val="20"/>
    </w:rPr>
  </w:style>
  <w:style w:type="paragraph" w:styleId="BalloonText">
    <w:name w:val="Balloon Text"/>
    <w:basedOn w:val="Normal"/>
    <w:link w:val="BalloonTextChar"/>
    <w:uiPriority w:val="99"/>
    <w:semiHidden/>
    <w:unhideWhenUsed/>
    <w:rsid w:val="0089243A"/>
    <w:rPr>
      <w:rFonts w:ascii="Lucida Grande"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89243A"/>
    <w:rPr>
      <w:rFonts w:ascii="Lucida Grande" w:hAnsi="Lucida Grande" w:cs="Lucida Grande"/>
      <w:sz w:val="18"/>
      <w:szCs w:val="18"/>
    </w:rPr>
  </w:style>
  <w:style w:type="paragraph" w:styleId="ListParagraph">
    <w:name w:val="List Paragraph"/>
    <w:basedOn w:val="Normal"/>
    <w:uiPriority w:val="34"/>
    <w:qFormat/>
    <w:rsid w:val="00340C0F"/>
    <w:pPr>
      <w:ind w:left="720"/>
      <w:contextualSpacing/>
    </w:pPr>
  </w:style>
  <w:style w:type="paragraph" w:styleId="Header">
    <w:name w:val="header"/>
    <w:basedOn w:val="Normal"/>
    <w:link w:val="HeaderChar"/>
    <w:uiPriority w:val="99"/>
    <w:unhideWhenUsed/>
    <w:rsid w:val="00313382"/>
    <w:pPr>
      <w:tabs>
        <w:tab w:val="center" w:pos="4320"/>
        <w:tab w:val="right" w:pos="8640"/>
      </w:tabs>
    </w:pPr>
  </w:style>
  <w:style w:type="character" w:customStyle="1" w:styleId="HeaderChar">
    <w:name w:val="Header Char"/>
    <w:basedOn w:val="DefaultParagraphFont"/>
    <w:link w:val="Header"/>
    <w:uiPriority w:val="99"/>
    <w:rsid w:val="00313382"/>
    <w:rPr>
      <w:lang w:eastAsia="en-US"/>
    </w:rPr>
  </w:style>
  <w:style w:type="paragraph" w:styleId="Revision">
    <w:name w:val="Revision"/>
    <w:hidden/>
    <w:uiPriority w:val="99"/>
    <w:semiHidden/>
    <w:rsid w:val="009C1F01"/>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C0F"/>
    <w:rPr>
      <w:lang w:eastAsia="en-US"/>
    </w:rPr>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table" w:styleId="TableGrid">
    <w:name w:val="Table Grid"/>
    <w:basedOn w:val="TableNormal"/>
    <w:uiPriority w:val="59"/>
    <w:rsid w:val="00B856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12A44"/>
    <w:pPr>
      <w:tabs>
        <w:tab w:val="center" w:pos="4320"/>
        <w:tab w:val="right" w:pos="8640"/>
      </w:tabs>
    </w:pPr>
    <w:rPr>
      <w:lang w:eastAsia="ja-JP"/>
    </w:rPr>
  </w:style>
  <w:style w:type="character" w:customStyle="1" w:styleId="FooterChar">
    <w:name w:val="Footer Char"/>
    <w:basedOn w:val="DefaultParagraphFont"/>
    <w:link w:val="Footer"/>
    <w:uiPriority w:val="99"/>
    <w:rsid w:val="00E12A44"/>
  </w:style>
  <w:style w:type="character" w:styleId="PageNumber">
    <w:name w:val="page number"/>
    <w:basedOn w:val="DefaultParagraphFont"/>
    <w:uiPriority w:val="99"/>
    <w:semiHidden/>
    <w:unhideWhenUsed/>
    <w:rsid w:val="00E12A44"/>
  </w:style>
  <w:style w:type="character" w:styleId="CommentReference">
    <w:name w:val="annotation reference"/>
    <w:basedOn w:val="DefaultParagraphFont"/>
    <w:uiPriority w:val="99"/>
    <w:semiHidden/>
    <w:unhideWhenUsed/>
    <w:rsid w:val="0089243A"/>
    <w:rPr>
      <w:sz w:val="18"/>
      <w:szCs w:val="18"/>
    </w:rPr>
  </w:style>
  <w:style w:type="paragraph" w:styleId="CommentText">
    <w:name w:val="annotation text"/>
    <w:basedOn w:val="Normal"/>
    <w:link w:val="CommentTextChar"/>
    <w:uiPriority w:val="99"/>
    <w:semiHidden/>
    <w:unhideWhenUsed/>
    <w:rsid w:val="0089243A"/>
    <w:rPr>
      <w:lang w:eastAsia="ja-JP"/>
    </w:rPr>
  </w:style>
  <w:style w:type="character" w:customStyle="1" w:styleId="CommentTextChar">
    <w:name w:val="Comment Text Char"/>
    <w:basedOn w:val="DefaultParagraphFont"/>
    <w:link w:val="CommentText"/>
    <w:uiPriority w:val="99"/>
    <w:semiHidden/>
    <w:rsid w:val="0089243A"/>
  </w:style>
  <w:style w:type="paragraph" w:styleId="CommentSubject">
    <w:name w:val="annotation subject"/>
    <w:basedOn w:val="CommentText"/>
    <w:next w:val="CommentText"/>
    <w:link w:val="CommentSubjectChar"/>
    <w:uiPriority w:val="99"/>
    <w:semiHidden/>
    <w:unhideWhenUsed/>
    <w:rsid w:val="0089243A"/>
    <w:rPr>
      <w:b/>
      <w:bCs/>
      <w:sz w:val="20"/>
      <w:szCs w:val="20"/>
    </w:rPr>
  </w:style>
  <w:style w:type="character" w:customStyle="1" w:styleId="CommentSubjectChar">
    <w:name w:val="Comment Subject Char"/>
    <w:basedOn w:val="CommentTextChar"/>
    <w:link w:val="CommentSubject"/>
    <w:uiPriority w:val="99"/>
    <w:semiHidden/>
    <w:rsid w:val="0089243A"/>
    <w:rPr>
      <w:b/>
      <w:bCs/>
      <w:sz w:val="20"/>
      <w:szCs w:val="20"/>
    </w:rPr>
  </w:style>
  <w:style w:type="paragraph" w:styleId="BalloonText">
    <w:name w:val="Balloon Text"/>
    <w:basedOn w:val="Normal"/>
    <w:link w:val="BalloonTextChar"/>
    <w:uiPriority w:val="99"/>
    <w:semiHidden/>
    <w:unhideWhenUsed/>
    <w:rsid w:val="0089243A"/>
    <w:rPr>
      <w:rFonts w:ascii="Lucida Grande"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89243A"/>
    <w:rPr>
      <w:rFonts w:ascii="Lucida Grande" w:hAnsi="Lucida Grande" w:cs="Lucida Grande"/>
      <w:sz w:val="18"/>
      <w:szCs w:val="18"/>
    </w:rPr>
  </w:style>
  <w:style w:type="paragraph" w:styleId="ListParagraph">
    <w:name w:val="List Paragraph"/>
    <w:basedOn w:val="Normal"/>
    <w:uiPriority w:val="34"/>
    <w:qFormat/>
    <w:rsid w:val="00340C0F"/>
    <w:pPr>
      <w:ind w:left="720"/>
      <w:contextualSpacing/>
    </w:pPr>
  </w:style>
  <w:style w:type="paragraph" w:styleId="Header">
    <w:name w:val="header"/>
    <w:basedOn w:val="Normal"/>
    <w:link w:val="HeaderChar"/>
    <w:uiPriority w:val="99"/>
    <w:unhideWhenUsed/>
    <w:rsid w:val="00313382"/>
    <w:pPr>
      <w:tabs>
        <w:tab w:val="center" w:pos="4320"/>
        <w:tab w:val="right" w:pos="8640"/>
      </w:tabs>
    </w:pPr>
  </w:style>
  <w:style w:type="character" w:customStyle="1" w:styleId="HeaderChar">
    <w:name w:val="Header Char"/>
    <w:basedOn w:val="DefaultParagraphFont"/>
    <w:link w:val="Header"/>
    <w:uiPriority w:val="99"/>
    <w:rsid w:val="00313382"/>
    <w:rPr>
      <w:lang w:eastAsia="en-US"/>
    </w:rPr>
  </w:style>
  <w:style w:type="paragraph" w:styleId="Revision">
    <w:name w:val="Revision"/>
    <w:hidden/>
    <w:uiPriority w:val="99"/>
    <w:semiHidden/>
    <w:rsid w:val="009C1F01"/>
    <w:rPr>
      <w:lang w:eastAsia="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7D2D28E1DCE5479F7E6CEA8BBBE69F" ma:contentTypeVersion="18" ma:contentTypeDescription="Create a new document." ma:contentTypeScope="" ma:versionID="5f48d8e439eeb35d90b624bf4ad5645a">
  <xsd:schema xmlns:xsd="http://www.w3.org/2001/XMLSchema" xmlns:xs="http://www.w3.org/2001/XMLSchema" xmlns:p="http://schemas.microsoft.com/office/2006/metadata/properties" xmlns:ns1="http://schemas.microsoft.com/sharepoint/v3" xmlns:ns2="59da1016-2a1b-4f8a-9768-d7a4932f6f16" xmlns:ns3="0a694952-cb22-40ec-9f67-04f82ac00161" targetNamespace="http://schemas.microsoft.com/office/2006/metadata/properties" ma:root="true" ma:fieldsID="d0f8173e761758672fcd094938a7baab" ns1:_="" ns2:_="" ns3:_="">
    <xsd:import namespace="http://schemas.microsoft.com/sharepoint/v3"/>
    <xsd:import namespace="59da1016-2a1b-4f8a-9768-d7a4932f6f16"/>
    <xsd:import namespace="0a694952-cb22-40ec-9f67-04f82ac00161"/>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694952-cb22-40ec-9f67-04f82ac00161"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https://www.oregon.gov/oha/PH/HEALTHYENVIRONMENTS/TRACKINGASSESSMENT/HEALTHIMPACTASSESSMENT/Documents/NW%20HIA%20Network/NW_HIA%20NetworkStrategicPlan%202%2019%2014%20FINAL.docx</Url>
      <Description>Draft OR Network Strategic Planning Ongoing 2013.docx</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Meta_x0020_Description xmlns="0a694952-cb22-40ec-9f67-04f82ac00161" xsi:nil="true"/>
    <DocumentExpirationDate xmlns="59da1016-2a1b-4f8a-9768-d7a4932f6f16" xsi:nil="true"/>
    <IATopic xmlns="59da1016-2a1b-4f8a-9768-d7a4932f6f16" xsi:nil="true"/>
    <Meta_x0020_Keywords xmlns="0a694952-cb22-40ec-9f67-04f82ac00161" xsi:nil="true"/>
  </documentManagement>
</p:properties>
</file>

<file path=customXml/itemProps1.xml><?xml version="1.0" encoding="utf-8"?>
<ds:datastoreItem xmlns:ds="http://schemas.openxmlformats.org/officeDocument/2006/customXml" ds:itemID="{C79E9FFF-C5AE-474D-88D5-6EE230DE0B06}"/>
</file>

<file path=customXml/itemProps2.xml><?xml version="1.0" encoding="utf-8"?>
<ds:datastoreItem xmlns:ds="http://schemas.openxmlformats.org/officeDocument/2006/customXml" ds:itemID="{D26EE66E-30CC-44CE-974E-09798B2CAB06}"/>
</file>

<file path=customXml/itemProps3.xml><?xml version="1.0" encoding="utf-8"?>
<ds:datastoreItem xmlns:ds="http://schemas.openxmlformats.org/officeDocument/2006/customXml" ds:itemID="{AA44D4A5-DC03-4651-9141-034CCC8666FA}"/>
</file>

<file path=docProps/app.xml><?xml version="1.0" encoding="utf-8"?>
<Properties xmlns="http://schemas.openxmlformats.org/officeDocument/2006/extended-properties" xmlns:vt="http://schemas.openxmlformats.org/officeDocument/2006/docPropsVTypes">
  <Template>Normal.dotm</Template>
  <TotalTime>0</TotalTime>
  <Pages>2</Pages>
  <Words>1112</Words>
  <Characters>6311</Characters>
  <Application>Microsoft Office Word</Application>
  <DocSecurity>4</DocSecurity>
  <Lines>180</Lines>
  <Paragraphs>114</Paragraphs>
  <ScaleCrop>false</ScaleCrop>
  <Company>Upstream Public Health</Company>
  <LinksUpToDate>false</LinksUpToDate>
  <CharactersWithSpaces>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OR Network Strategic Planning Ongoing 2013.docx</dc:title>
  <cp:lastModifiedBy>or0198073</cp:lastModifiedBy>
  <cp:revision>2</cp:revision>
  <dcterms:created xsi:type="dcterms:W3CDTF">2014-04-10T22:23:00Z</dcterms:created>
  <dcterms:modified xsi:type="dcterms:W3CDTF">2014-04-10T22:23:00Z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0x010100367D2D28E1DCE5479F7E6CEA8BBBE69F</vt:lpwstr>
  </property>
  <property fmtid="{D5CDD505-2E9C-101B-9397-08002B2CF9AE}" pid="3" name="WorkflowChangePath">
    <vt:lpwstr>e77a80a3-a184-4998-b014-5cc02e80c39b,2;</vt:lpwstr>
  </property>
</Properties>
</file>